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87" w:rsidRPr="00A54E99" w:rsidRDefault="00704B87" w:rsidP="00704B87">
      <w:pPr>
        <w:pStyle w:val="af0"/>
        <w:shd w:val="clear" w:color="auto" w:fill="FFFFFF"/>
        <w:spacing w:before="0" w:beforeAutospacing="0" w:after="0" w:afterAutospacing="0"/>
        <w:jc w:val="right"/>
        <w:rPr>
          <w:b/>
          <w:bCs/>
          <w:sz w:val="32"/>
          <w:szCs w:val="32"/>
        </w:rPr>
      </w:pPr>
      <w:r w:rsidRPr="00A54E99">
        <w:rPr>
          <w:b/>
          <w:bCs/>
          <w:sz w:val="32"/>
          <w:szCs w:val="32"/>
        </w:rPr>
        <w:t>ПРОЕКТ</w:t>
      </w:r>
    </w:p>
    <w:p w:rsidR="00704B87" w:rsidRDefault="00704B87" w:rsidP="00704B8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704B87" w:rsidRDefault="00704B87" w:rsidP="00704B8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704B87" w:rsidRPr="00A54E99" w:rsidRDefault="00704B87" w:rsidP="00704B87">
      <w:pPr>
        <w:pStyle w:val="af0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A54E99">
        <w:rPr>
          <w:b/>
          <w:bCs/>
          <w:color w:val="C00000"/>
          <w:sz w:val="36"/>
          <w:szCs w:val="36"/>
        </w:rPr>
        <w:t>СОВЕТ ДЕПУТАТОВ</w:t>
      </w:r>
    </w:p>
    <w:p w:rsidR="00704B87" w:rsidRPr="00A54E99" w:rsidRDefault="00704B87" w:rsidP="00704B87">
      <w:pPr>
        <w:pStyle w:val="af0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A54E99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704B87" w:rsidRPr="00A54E99" w:rsidRDefault="00704B87" w:rsidP="00704B87">
      <w:pPr>
        <w:pStyle w:val="af0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704B87" w:rsidRPr="00A54E99" w:rsidRDefault="00704B87" w:rsidP="00704B87">
      <w:pPr>
        <w:pStyle w:val="af0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A54E99">
        <w:rPr>
          <w:b/>
          <w:bCs/>
          <w:color w:val="C00000"/>
          <w:sz w:val="36"/>
          <w:szCs w:val="36"/>
        </w:rPr>
        <w:t>РЕШЕНИЕ</w:t>
      </w:r>
    </w:p>
    <w:p w:rsidR="00105C8A" w:rsidRDefault="00105C8A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704B87" w:rsidRDefault="00704B87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704B87" w:rsidRDefault="00704B87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C65620" w:rsidRDefault="00DD264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марта</w:t>
      </w:r>
      <w:r w:rsidR="00EB61AE">
        <w:rPr>
          <w:b/>
          <w:sz w:val="28"/>
          <w:szCs w:val="28"/>
        </w:rPr>
        <w:t xml:space="preserve"> 2023</w:t>
      </w:r>
      <w:r w:rsidR="00AA255B">
        <w:rPr>
          <w:b/>
          <w:sz w:val="28"/>
          <w:szCs w:val="28"/>
        </w:rPr>
        <w:t xml:space="preserve"> </w:t>
      </w:r>
      <w:r w:rsidR="00AA255B" w:rsidRPr="00DD2648">
        <w:rPr>
          <w:b/>
          <w:sz w:val="28"/>
          <w:szCs w:val="28"/>
        </w:rPr>
        <w:t xml:space="preserve">года    </w:t>
      </w:r>
      <w:r w:rsidR="0058056C" w:rsidRPr="00DD2648">
        <w:rPr>
          <w:b/>
          <w:sz w:val="28"/>
          <w:szCs w:val="28"/>
        </w:rPr>
        <w:t xml:space="preserve">  </w:t>
      </w:r>
      <w:r w:rsidR="00AA255B" w:rsidRPr="00DD2648">
        <w:rPr>
          <w:b/>
          <w:sz w:val="28"/>
          <w:szCs w:val="28"/>
        </w:rPr>
        <w:t xml:space="preserve">   </w:t>
      </w:r>
      <w:r w:rsidR="003679AD" w:rsidRPr="00DD26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4/…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704B87" w:rsidP="00C65620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F517AB">
        <w:rPr>
          <w:b/>
          <w:bCs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проекта изменения </w:t>
      </w:r>
      <w:r w:rsidRPr="0087518A">
        <w:rPr>
          <w:b/>
          <w:bCs/>
          <w:sz w:val="28"/>
          <w:szCs w:val="28"/>
        </w:rPr>
        <w:t>схем</w:t>
      </w:r>
      <w:r>
        <w:rPr>
          <w:b/>
          <w:bCs/>
          <w:sz w:val="28"/>
          <w:szCs w:val="28"/>
        </w:rPr>
        <w:t>ы размещения нестационарных торговых объектов на территории муниципального округа Бабушкинский</w:t>
      </w:r>
    </w:p>
    <w:p w:rsidR="00704B87" w:rsidRDefault="00704B87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Pr="0087518A" w:rsidRDefault="00F260EE" w:rsidP="00386027">
      <w:pPr>
        <w:pStyle w:val="a5"/>
        <w:ind w:firstLine="700"/>
        <w:rPr>
          <w:b/>
        </w:rPr>
      </w:pPr>
      <w:r>
        <w:t>На основании пункта 3 части 5 статьи 1 Закона города Москвы от 11 июля 2012 года №</w:t>
      </w:r>
      <w:bookmarkStart w:id="0" w:name="_GoBack"/>
      <w:bookmarkEnd w:id="0"/>
      <w: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</w:t>
      </w:r>
      <w:r w:rsidR="009040BC">
        <w:t>обращени</w:t>
      </w:r>
      <w:r>
        <w:t>е</w:t>
      </w:r>
      <w:r w:rsidR="00C817D9">
        <w:t xml:space="preserve"> </w:t>
      </w:r>
      <w:r w:rsidR="00734720">
        <w:t xml:space="preserve">Префектуры Северо-Восточного административного округа города Москвы от </w:t>
      </w:r>
      <w:r w:rsidR="00DD2648">
        <w:t>28 февраля</w:t>
      </w:r>
      <w:r w:rsidR="00EB61AE">
        <w:t xml:space="preserve"> 2023</w:t>
      </w:r>
      <w:r w:rsidR="00734720">
        <w:t xml:space="preserve"> года №</w:t>
      </w:r>
      <w:r w:rsidR="009939C6">
        <w:t xml:space="preserve"> </w:t>
      </w:r>
      <w:r w:rsidR="00EB61AE">
        <w:t>01-06-</w:t>
      </w:r>
      <w:r w:rsidR="00DD2648">
        <w:t>882/23</w:t>
      </w:r>
      <w:r w:rsidR="00C817D9">
        <w:t>,</w:t>
      </w:r>
      <w:r w:rsidR="0087518A">
        <w:t xml:space="preserve"> </w:t>
      </w:r>
      <w:r w:rsidR="00C65620"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="00C65620" w:rsidRPr="0087518A">
        <w:rPr>
          <w:b/>
        </w:rPr>
        <w:t xml:space="preserve"> решил:</w:t>
      </w:r>
    </w:p>
    <w:p w:rsidR="00F260EE" w:rsidRPr="0098345E" w:rsidRDefault="00386027" w:rsidP="0038602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00D9">
        <w:rPr>
          <w:bCs/>
          <w:sz w:val="28"/>
          <w:szCs w:val="28"/>
        </w:rPr>
        <w:t xml:space="preserve">Согласовать </w:t>
      </w:r>
      <w:r w:rsidR="005E00D9" w:rsidRPr="00F44747">
        <w:rPr>
          <w:bCs/>
          <w:sz w:val="28"/>
          <w:szCs w:val="28"/>
        </w:rPr>
        <w:t>проект изменени</w:t>
      </w:r>
      <w:r w:rsidR="005E00D9">
        <w:rPr>
          <w:bCs/>
          <w:sz w:val="28"/>
          <w:szCs w:val="28"/>
        </w:rPr>
        <w:t>я</w:t>
      </w:r>
      <w:r w:rsidR="005E00D9" w:rsidRPr="00F44747">
        <w:rPr>
          <w:bCs/>
          <w:sz w:val="28"/>
          <w:szCs w:val="28"/>
        </w:rPr>
        <w:t xml:space="preserve"> схем</w:t>
      </w:r>
      <w:r w:rsidR="005E00D9">
        <w:rPr>
          <w:bCs/>
          <w:sz w:val="28"/>
          <w:szCs w:val="28"/>
        </w:rPr>
        <w:t>ы</w:t>
      </w:r>
      <w:r w:rsidR="005E00D9" w:rsidRPr="00F44747">
        <w:rPr>
          <w:bCs/>
          <w:sz w:val="28"/>
          <w:szCs w:val="28"/>
        </w:rPr>
        <w:t xml:space="preserve"> размещения нестационарных объектов</w:t>
      </w:r>
      <w:r w:rsidR="00833233">
        <w:rPr>
          <w:bCs/>
          <w:sz w:val="28"/>
          <w:szCs w:val="28"/>
        </w:rPr>
        <w:t xml:space="preserve"> на территории муниципального округа Бабушкинский</w:t>
      </w:r>
      <w:r w:rsidR="005E00D9" w:rsidRPr="00F44747">
        <w:rPr>
          <w:bCs/>
          <w:sz w:val="28"/>
          <w:szCs w:val="28"/>
        </w:rPr>
        <w:t xml:space="preserve"> в части </w:t>
      </w:r>
      <w:r w:rsidR="009939C6">
        <w:rPr>
          <w:bCs/>
          <w:sz w:val="28"/>
          <w:szCs w:val="28"/>
        </w:rPr>
        <w:t>изменения</w:t>
      </w:r>
      <w:r w:rsidR="005E00D9">
        <w:rPr>
          <w:bCs/>
          <w:sz w:val="28"/>
          <w:szCs w:val="28"/>
        </w:rPr>
        <w:t xml:space="preserve"> площади нестационарных объектов вида «Киоск»</w:t>
      </w:r>
      <w:r w:rsidR="009939C6" w:rsidRPr="009939C6">
        <w:rPr>
          <w:sz w:val="28"/>
          <w:szCs w:val="28"/>
        </w:rPr>
        <w:t xml:space="preserve"> </w:t>
      </w:r>
      <w:r w:rsidR="009939C6" w:rsidRPr="005E00D9">
        <w:rPr>
          <w:sz w:val="28"/>
          <w:szCs w:val="28"/>
        </w:rPr>
        <w:t>со специализацией «печать» и «мороженое»</w:t>
      </w:r>
      <w:r w:rsidR="009939C6">
        <w:rPr>
          <w:bCs/>
          <w:sz w:val="28"/>
          <w:szCs w:val="28"/>
        </w:rPr>
        <w:t xml:space="preserve"> и</w:t>
      </w:r>
      <w:r w:rsidR="005E00D9">
        <w:rPr>
          <w:bCs/>
          <w:sz w:val="28"/>
          <w:szCs w:val="28"/>
        </w:rPr>
        <w:t xml:space="preserve"> </w:t>
      </w:r>
      <w:r w:rsidR="00833233" w:rsidRPr="00704B87">
        <w:rPr>
          <w:sz w:val="28"/>
          <w:szCs w:val="28"/>
        </w:rPr>
        <w:t>«Постамат</w:t>
      </w:r>
      <w:r w:rsidR="00833233">
        <w:rPr>
          <w:sz w:val="28"/>
          <w:szCs w:val="28"/>
        </w:rPr>
        <w:t>»</w:t>
      </w:r>
      <w:r w:rsidR="009939C6">
        <w:rPr>
          <w:sz w:val="28"/>
          <w:szCs w:val="28"/>
        </w:rPr>
        <w:t>, подключаемых к сети «Московский постамат»</w:t>
      </w:r>
      <w:r w:rsidR="009939C6">
        <w:rPr>
          <w:bCs/>
          <w:sz w:val="28"/>
          <w:szCs w:val="28"/>
        </w:rPr>
        <w:t>,</w:t>
      </w:r>
      <w:r w:rsidR="005E00D9">
        <w:rPr>
          <w:bCs/>
          <w:sz w:val="28"/>
          <w:szCs w:val="28"/>
        </w:rPr>
        <w:t xml:space="preserve"> </w:t>
      </w:r>
      <w:r w:rsidR="001F4D69">
        <w:rPr>
          <w:sz w:val="28"/>
          <w:szCs w:val="28"/>
        </w:rPr>
        <w:t>согласно приложению к настоящему решению.</w:t>
      </w:r>
    </w:p>
    <w:p w:rsidR="00F260EE" w:rsidRDefault="00386027" w:rsidP="00386027">
      <w:pPr>
        <w:pStyle w:val="a5"/>
        <w:ind w:firstLine="700"/>
      </w:pPr>
      <w:r>
        <w:t>2. </w:t>
      </w:r>
      <w:r w:rsidR="00F260EE">
        <w:t>Направить настоящее решение в Департамент территориальных органов исполнительной власти города Москвы и префектуру Северо-Восточного административного округа города Москвы не позднее трех календарных дней со дня его принятия.</w:t>
      </w:r>
    </w:p>
    <w:p w:rsidR="00C65620" w:rsidRDefault="00F260EE" w:rsidP="00386027">
      <w:pPr>
        <w:pStyle w:val="a5"/>
        <w:ind w:firstLine="700"/>
      </w:pPr>
      <w:r>
        <w:t>3.</w:t>
      </w:r>
      <w:r w:rsidR="00386027">
        <w:t> </w:t>
      </w:r>
      <w:r w:rsidR="00C65620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1F4D69">
        <w:t xml:space="preserve">органов местного самоуправления </w:t>
      </w:r>
      <w:r w:rsidR="006323A7">
        <w:t xml:space="preserve">муниципального округа Бабушкинский </w:t>
      </w:r>
      <w:r w:rsidR="001F4D69">
        <w:t xml:space="preserve">в сети «Интернет»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p w:rsidR="006323A7" w:rsidRDefault="00F260EE" w:rsidP="00386027">
      <w:pPr>
        <w:pStyle w:val="a5"/>
        <w:ind w:firstLine="700"/>
      </w:pPr>
      <w:r>
        <w:t>4</w:t>
      </w:r>
      <w:r w:rsidR="00C65620">
        <w:t>.</w:t>
      </w:r>
      <w:r w:rsidR="00386027">
        <w:t> </w:t>
      </w:r>
      <w:r w:rsidR="00C65620">
        <w:t xml:space="preserve">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CA2A99">
        <w:t>Катанского</w:t>
      </w:r>
      <w:r w:rsidR="00F2531F" w:rsidRPr="00F2531F">
        <w:t xml:space="preserve"> </w:t>
      </w:r>
      <w:r w:rsidR="00F2531F">
        <w:t>А.А</w:t>
      </w:r>
      <w:r w:rsidR="006323A7">
        <w:t>.</w:t>
      </w:r>
    </w:p>
    <w:p w:rsidR="00833233" w:rsidRDefault="00833233" w:rsidP="00527515">
      <w:pPr>
        <w:pStyle w:val="a5"/>
      </w:pPr>
    </w:p>
    <w:p w:rsidR="003B377B" w:rsidRDefault="00DD2648" w:rsidP="003B3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B377B">
        <w:rPr>
          <w:b/>
          <w:sz w:val="28"/>
          <w:szCs w:val="28"/>
        </w:rPr>
        <w:t xml:space="preserve">муниципального </w:t>
      </w:r>
    </w:p>
    <w:p w:rsidR="001F4D69" w:rsidRDefault="003B377B" w:rsidP="003B377B">
      <w:pPr>
        <w:pStyle w:val="a5"/>
        <w:rPr>
          <w:b/>
        </w:rPr>
        <w:sectPr w:rsidR="001F4D69" w:rsidSect="00DD2648">
          <w:pgSz w:w="11906" w:h="16838" w:code="9"/>
          <w:pgMar w:top="284" w:right="851" w:bottom="142" w:left="1701" w:header="709" w:footer="709" w:gutter="0"/>
          <w:cols w:space="708"/>
          <w:docGrid w:linePitch="360"/>
        </w:sectPr>
      </w:pPr>
      <w:r>
        <w:rPr>
          <w:b/>
        </w:rPr>
        <w:t xml:space="preserve">округа Бабушкинский  </w:t>
      </w:r>
      <w:r w:rsidRPr="006009F0">
        <w:rPr>
          <w:b/>
        </w:rPr>
        <w:tab/>
      </w:r>
      <w:r w:rsidRPr="006009F0">
        <w:rPr>
          <w:b/>
        </w:rPr>
        <w:tab/>
      </w:r>
      <w:r w:rsidRPr="006009F0">
        <w:rPr>
          <w:b/>
        </w:rPr>
        <w:tab/>
      </w:r>
      <w:r w:rsidRPr="006009F0">
        <w:rPr>
          <w:b/>
        </w:rPr>
        <w:tab/>
      </w:r>
      <w:r w:rsidRPr="006009F0">
        <w:rPr>
          <w:b/>
        </w:rPr>
        <w:tab/>
        <w:t xml:space="preserve">       </w:t>
      </w:r>
      <w:r>
        <w:rPr>
          <w:b/>
        </w:rPr>
        <w:t xml:space="preserve">     </w:t>
      </w:r>
      <w:r w:rsidR="00DD2648">
        <w:rPr>
          <w:b/>
        </w:rPr>
        <w:t>А.А. Катанский</w:t>
      </w:r>
    </w:p>
    <w:tbl>
      <w:tblPr>
        <w:tblStyle w:val="a8"/>
        <w:tblW w:w="928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5844"/>
      </w:tblGrid>
      <w:tr w:rsidR="006A4BB7" w:rsidTr="00527515">
        <w:trPr>
          <w:trHeight w:val="1810"/>
        </w:trPr>
        <w:tc>
          <w:tcPr>
            <w:tcW w:w="3441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5844" w:type="dxa"/>
          </w:tcPr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F517AB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DD2648">
              <w:rPr>
                <w:sz w:val="24"/>
                <w:szCs w:val="24"/>
              </w:rPr>
              <w:t>14 февраля</w:t>
            </w:r>
            <w:r w:rsidR="00EB61AE">
              <w:rPr>
                <w:sz w:val="24"/>
                <w:szCs w:val="24"/>
              </w:rPr>
              <w:t xml:space="preserve"> 2023</w:t>
            </w:r>
            <w:r w:rsidR="004222C2">
              <w:rPr>
                <w:sz w:val="24"/>
                <w:szCs w:val="24"/>
              </w:rPr>
              <w:t xml:space="preserve"> года №</w:t>
            </w:r>
            <w:r w:rsidR="00DD2648">
              <w:rPr>
                <w:sz w:val="24"/>
                <w:szCs w:val="24"/>
              </w:rPr>
              <w:t>4/…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DD2648" w:rsidRDefault="009939C6" w:rsidP="009939C6">
      <w:pPr>
        <w:pStyle w:val="a5"/>
        <w:ind w:left="851" w:firstLine="700"/>
        <w:jc w:val="center"/>
        <w:rPr>
          <w:b/>
          <w:sz w:val="24"/>
          <w:szCs w:val="24"/>
        </w:rPr>
      </w:pPr>
      <w:r w:rsidRPr="009939C6">
        <w:rPr>
          <w:b/>
          <w:bCs/>
        </w:rPr>
        <w:t>Проект изменения схемы размещения нестационарных объектов на территории муниципального округа Бабушкинский</w:t>
      </w:r>
    </w:p>
    <w:p w:rsidR="00704B87" w:rsidRDefault="00704B87" w:rsidP="00790FA8">
      <w:pPr>
        <w:pStyle w:val="a5"/>
        <w:ind w:firstLine="700"/>
        <w:jc w:val="center"/>
        <w:rPr>
          <w:b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276"/>
        <w:gridCol w:w="1276"/>
        <w:gridCol w:w="1984"/>
        <w:gridCol w:w="1560"/>
      </w:tblGrid>
      <w:tr w:rsidR="00DD2648" w:rsidRPr="00732213" w:rsidTr="00DD2648">
        <w:trPr>
          <w:trHeight w:val="842"/>
        </w:trPr>
        <w:tc>
          <w:tcPr>
            <w:tcW w:w="568" w:type="dxa"/>
            <w:shd w:val="clear" w:color="auto" w:fill="auto"/>
            <w:vAlign w:val="center"/>
            <w:hideMark/>
          </w:tcPr>
          <w:p w:rsidR="00DD2648" w:rsidRPr="007E00D2" w:rsidRDefault="00DD2648" w:rsidP="009B1D3C">
            <w:pPr>
              <w:jc w:val="center"/>
              <w:rPr>
                <w:b/>
                <w:bCs/>
                <w:color w:val="000000"/>
              </w:rPr>
            </w:pPr>
            <w:r w:rsidRPr="007E00D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648" w:rsidRPr="007E00D2" w:rsidRDefault="00DD2648" w:rsidP="009B1D3C">
            <w:pPr>
              <w:jc w:val="center"/>
              <w:rPr>
                <w:b/>
                <w:bCs/>
                <w:color w:val="000000"/>
              </w:rPr>
            </w:pPr>
            <w:r w:rsidRPr="007E00D2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648" w:rsidRPr="007E00D2" w:rsidRDefault="00DD2648" w:rsidP="009B1D3C">
            <w:pPr>
              <w:jc w:val="center"/>
              <w:rPr>
                <w:b/>
                <w:bCs/>
                <w:color w:val="000000"/>
              </w:rPr>
            </w:pPr>
            <w:r w:rsidRPr="007E00D2">
              <w:rPr>
                <w:b/>
                <w:bCs/>
                <w:color w:val="000000"/>
              </w:rPr>
              <w:t xml:space="preserve">Вид объекта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2648" w:rsidRPr="007E00D2" w:rsidRDefault="00DD2648" w:rsidP="009B1D3C">
            <w:pPr>
              <w:jc w:val="center"/>
              <w:rPr>
                <w:b/>
                <w:bCs/>
                <w:color w:val="000000"/>
              </w:rPr>
            </w:pPr>
            <w:r w:rsidRPr="007E00D2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1276" w:type="dxa"/>
            <w:vAlign w:val="center"/>
          </w:tcPr>
          <w:p w:rsidR="00DD2648" w:rsidRPr="007E00D2" w:rsidRDefault="00DD2648" w:rsidP="009B1D3C">
            <w:pPr>
              <w:jc w:val="center"/>
              <w:rPr>
                <w:b/>
                <w:bCs/>
                <w:color w:val="000000"/>
              </w:rPr>
            </w:pPr>
            <w:r w:rsidRPr="007E00D2">
              <w:rPr>
                <w:b/>
                <w:bCs/>
                <w:color w:val="000000"/>
              </w:rPr>
              <w:t>Площадь объекта</w:t>
            </w:r>
          </w:p>
        </w:tc>
        <w:tc>
          <w:tcPr>
            <w:tcW w:w="1984" w:type="dxa"/>
            <w:vAlign w:val="center"/>
          </w:tcPr>
          <w:p w:rsidR="00DD2648" w:rsidRPr="007E00D2" w:rsidRDefault="00DD2648" w:rsidP="009B1D3C">
            <w:pPr>
              <w:jc w:val="center"/>
              <w:rPr>
                <w:b/>
                <w:bCs/>
                <w:color w:val="000000"/>
              </w:rPr>
            </w:pPr>
            <w:r w:rsidRPr="007E00D2">
              <w:rPr>
                <w:b/>
                <w:bCs/>
                <w:color w:val="000000"/>
              </w:rPr>
              <w:t xml:space="preserve">Специализация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D2648" w:rsidRPr="007E00D2" w:rsidRDefault="00DD2648" w:rsidP="009B1D3C">
            <w:pPr>
              <w:jc w:val="center"/>
              <w:rPr>
                <w:b/>
                <w:bCs/>
                <w:color w:val="000000"/>
              </w:rPr>
            </w:pPr>
            <w:r w:rsidRPr="007E00D2">
              <w:rPr>
                <w:b/>
                <w:bCs/>
                <w:color w:val="000000"/>
              </w:rPr>
              <w:t>Период размещения</w:t>
            </w:r>
          </w:p>
        </w:tc>
      </w:tr>
      <w:tr w:rsidR="00DD2648" w:rsidRPr="0053393E" w:rsidTr="00DD2648">
        <w:trPr>
          <w:trHeight w:val="654"/>
        </w:trPr>
        <w:tc>
          <w:tcPr>
            <w:tcW w:w="568" w:type="dxa"/>
            <w:vMerge w:val="restart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 xml:space="preserve">город Москва, улица </w:t>
            </w:r>
            <w:r>
              <w:rPr>
                <w:color w:val="000000"/>
              </w:rPr>
              <w:t>Енисейская, вл. 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9,3</w:t>
            </w:r>
          </w:p>
        </w:tc>
        <w:tc>
          <w:tcPr>
            <w:tcW w:w="1276" w:type="dxa"/>
            <w:vMerge w:val="restart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Печать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</w:pPr>
            <w:r w:rsidRPr="0053393E">
              <w:t>с 1 января по 31 декабря</w:t>
            </w:r>
          </w:p>
        </w:tc>
      </w:tr>
      <w:tr w:rsidR="00DD2648" w:rsidRPr="0053393E" w:rsidTr="00DD2648">
        <w:trPr>
          <w:trHeight w:val="65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 xml:space="preserve">город Москва, улица </w:t>
            </w:r>
            <w:r>
              <w:rPr>
                <w:color w:val="000000"/>
              </w:rPr>
              <w:t>Енисейская, вл.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Постамат (встроенный)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0,7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</w:pPr>
            <w:r w:rsidRPr="0053393E">
              <w:t>с 1 января по 31 декабря</w:t>
            </w:r>
          </w:p>
        </w:tc>
      </w:tr>
      <w:tr w:rsidR="00DD2648" w:rsidRPr="0053393E" w:rsidTr="00DD2648">
        <w:trPr>
          <w:trHeight w:val="65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 xml:space="preserve">город Москва, улица </w:t>
            </w:r>
            <w:r>
              <w:rPr>
                <w:color w:val="000000"/>
              </w:rPr>
              <w:t>Летчика Бабушкина, вл. 21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Мороженое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</w:pPr>
            <w:r w:rsidRPr="0053393E">
              <w:t>с 1 января по 31 декабря</w:t>
            </w:r>
          </w:p>
        </w:tc>
      </w:tr>
      <w:tr w:rsidR="00DD2648" w:rsidRPr="0053393E" w:rsidTr="00DD2648">
        <w:trPr>
          <w:trHeight w:val="654"/>
        </w:trPr>
        <w:tc>
          <w:tcPr>
            <w:tcW w:w="568" w:type="dxa"/>
            <w:vMerge/>
            <w:vAlign w:val="center"/>
          </w:tcPr>
          <w:p w:rsidR="00DD2648" w:rsidRDefault="00DD2648" w:rsidP="009B1D3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 xml:space="preserve">город Москва, улица </w:t>
            </w:r>
            <w:r>
              <w:rPr>
                <w:color w:val="000000"/>
              </w:rPr>
              <w:t>Летчика Бабушкина, вл. 21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Постамат (встроенный)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0,7</w:t>
            </w:r>
          </w:p>
        </w:tc>
        <w:tc>
          <w:tcPr>
            <w:tcW w:w="1276" w:type="dxa"/>
            <w:vMerge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</w:pPr>
            <w:r w:rsidRPr="0053393E">
              <w:t>с 1 января по 31 декабря</w:t>
            </w:r>
          </w:p>
        </w:tc>
      </w:tr>
      <w:tr w:rsidR="00DD2648" w:rsidRPr="0053393E" w:rsidTr="00DD2648">
        <w:trPr>
          <w:trHeight w:val="654"/>
        </w:trPr>
        <w:tc>
          <w:tcPr>
            <w:tcW w:w="568" w:type="dxa"/>
            <w:vMerge w:val="restart"/>
            <w:vAlign w:val="center"/>
          </w:tcPr>
          <w:p w:rsidR="00DD2648" w:rsidRDefault="00DD2648" w:rsidP="009B1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 xml:space="preserve">город Москва, улица </w:t>
            </w:r>
            <w:r>
              <w:rPr>
                <w:color w:val="000000"/>
              </w:rPr>
              <w:t>Менжинского, д.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76" w:type="dxa"/>
            <w:vMerge w:val="restart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Мороженое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</w:pPr>
            <w:r w:rsidRPr="0053393E">
              <w:t>с 1 января по 31 декабря</w:t>
            </w:r>
          </w:p>
        </w:tc>
      </w:tr>
      <w:tr w:rsidR="00DD2648" w:rsidRPr="0053393E" w:rsidTr="00DD2648">
        <w:trPr>
          <w:trHeight w:val="654"/>
        </w:trPr>
        <w:tc>
          <w:tcPr>
            <w:tcW w:w="568" w:type="dxa"/>
            <w:vMerge/>
            <w:vAlign w:val="center"/>
          </w:tcPr>
          <w:p w:rsidR="00DD2648" w:rsidRDefault="00DD2648" w:rsidP="009B1D3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 xml:space="preserve">город Москва, улица </w:t>
            </w:r>
            <w:r>
              <w:rPr>
                <w:color w:val="000000"/>
              </w:rPr>
              <w:t>Менжинского, д.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Постамат (встроенный)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0,7</w:t>
            </w:r>
          </w:p>
        </w:tc>
        <w:tc>
          <w:tcPr>
            <w:tcW w:w="1276" w:type="dxa"/>
            <w:vMerge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</w:pPr>
            <w:r w:rsidRPr="0053393E">
              <w:t>с 1 января по 31 декабря</w:t>
            </w:r>
          </w:p>
        </w:tc>
      </w:tr>
      <w:tr w:rsidR="00DD2648" w:rsidRPr="0053393E" w:rsidTr="00DD2648">
        <w:trPr>
          <w:trHeight w:val="654"/>
        </w:trPr>
        <w:tc>
          <w:tcPr>
            <w:tcW w:w="568" w:type="dxa"/>
            <w:vAlign w:val="center"/>
          </w:tcPr>
          <w:p w:rsidR="00DD2648" w:rsidRDefault="00DD2648" w:rsidP="009B1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 xml:space="preserve">город Москва, улица </w:t>
            </w:r>
            <w:r>
              <w:rPr>
                <w:color w:val="000000"/>
              </w:rPr>
              <w:t>Енисейская, д. 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  <w:rPr>
                <w:color w:val="000000"/>
              </w:rPr>
            </w:pPr>
            <w:r w:rsidRPr="0053393E">
              <w:rPr>
                <w:color w:val="000000"/>
              </w:rPr>
              <w:t>Мороженое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648" w:rsidRPr="0053393E" w:rsidRDefault="00DD2648" w:rsidP="009B1D3C">
            <w:pPr>
              <w:jc w:val="center"/>
            </w:pPr>
            <w:r w:rsidRPr="0053393E">
              <w:t>с 1 января по 31 декабря</w:t>
            </w:r>
          </w:p>
        </w:tc>
      </w:tr>
    </w:tbl>
    <w:p w:rsidR="00DD2648" w:rsidRDefault="00DD2648" w:rsidP="00790FA8">
      <w:pPr>
        <w:pStyle w:val="a5"/>
        <w:ind w:firstLine="700"/>
        <w:jc w:val="center"/>
        <w:rPr>
          <w:b/>
        </w:rPr>
      </w:pPr>
    </w:p>
    <w:sectPr w:rsidR="00DD2648" w:rsidSect="00F10553">
      <w:pgSz w:w="11906" w:h="16838" w:code="9"/>
      <w:pgMar w:top="567" w:right="851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75" w:rsidRDefault="00314C75" w:rsidP="00C65620">
      <w:r>
        <w:separator/>
      </w:r>
    </w:p>
  </w:endnote>
  <w:endnote w:type="continuationSeparator" w:id="0">
    <w:p w:rsidR="00314C75" w:rsidRDefault="00314C75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75" w:rsidRDefault="00314C75" w:rsidP="00C65620">
      <w:r>
        <w:separator/>
      </w:r>
    </w:p>
  </w:footnote>
  <w:footnote w:type="continuationSeparator" w:id="0">
    <w:p w:rsidR="00314C75" w:rsidRDefault="00314C75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235AF"/>
    <w:rsid w:val="000D12F7"/>
    <w:rsid w:val="000D2237"/>
    <w:rsid w:val="00105C8A"/>
    <w:rsid w:val="00107550"/>
    <w:rsid w:val="00151C1D"/>
    <w:rsid w:val="00154A7D"/>
    <w:rsid w:val="00160F33"/>
    <w:rsid w:val="0018495B"/>
    <w:rsid w:val="001857BE"/>
    <w:rsid w:val="001D04EC"/>
    <w:rsid w:val="001D2FBE"/>
    <w:rsid w:val="001F4D69"/>
    <w:rsid w:val="00206FA0"/>
    <w:rsid w:val="00245DE2"/>
    <w:rsid w:val="002A42F9"/>
    <w:rsid w:val="002D643B"/>
    <w:rsid w:val="002F0DB6"/>
    <w:rsid w:val="002F454B"/>
    <w:rsid w:val="00305F62"/>
    <w:rsid w:val="00314C75"/>
    <w:rsid w:val="00362121"/>
    <w:rsid w:val="003679AD"/>
    <w:rsid w:val="00381E84"/>
    <w:rsid w:val="00384A11"/>
    <w:rsid w:val="00386027"/>
    <w:rsid w:val="003B377B"/>
    <w:rsid w:val="003E756A"/>
    <w:rsid w:val="004222C2"/>
    <w:rsid w:val="00434475"/>
    <w:rsid w:val="00452546"/>
    <w:rsid w:val="004F0DE9"/>
    <w:rsid w:val="00521EC9"/>
    <w:rsid w:val="00527515"/>
    <w:rsid w:val="005343E2"/>
    <w:rsid w:val="00571C39"/>
    <w:rsid w:val="0058056C"/>
    <w:rsid w:val="0058285D"/>
    <w:rsid w:val="00587DE5"/>
    <w:rsid w:val="005B1642"/>
    <w:rsid w:val="005B343E"/>
    <w:rsid w:val="005D1680"/>
    <w:rsid w:val="005E00D9"/>
    <w:rsid w:val="00603958"/>
    <w:rsid w:val="006323A7"/>
    <w:rsid w:val="00652DD7"/>
    <w:rsid w:val="006A4BB7"/>
    <w:rsid w:val="006B19CA"/>
    <w:rsid w:val="00704B87"/>
    <w:rsid w:val="00734720"/>
    <w:rsid w:val="00746DB5"/>
    <w:rsid w:val="00747B94"/>
    <w:rsid w:val="0075123D"/>
    <w:rsid w:val="00790FA8"/>
    <w:rsid w:val="0079210F"/>
    <w:rsid w:val="007A02C3"/>
    <w:rsid w:val="007A1219"/>
    <w:rsid w:val="007C3C2E"/>
    <w:rsid w:val="007D0601"/>
    <w:rsid w:val="007D75BD"/>
    <w:rsid w:val="007F63C4"/>
    <w:rsid w:val="00826195"/>
    <w:rsid w:val="008301A7"/>
    <w:rsid w:val="00833233"/>
    <w:rsid w:val="00841272"/>
    <w:rsid w:val="00854496"/>
    <w:rsid w:val="008554E8"/>
    <w:rsid w:val="0087518A"/>
    <w:rsid w:val="00884CFF"/>
    <w:rsid w:val="008C227B"/>
    <w:rsid w:val="008E3838"/>
    <w:rsid w:val="008F7864"/>
    <w:rsid w:val="009040BC"/>
    <w:rsid w:val="00924E98"/>
    <w:rsid w:val="00931282"/>
    <w:rsid w:val="009700BC"/>
    <w:rsid w:val="009747B9"/>
    <w:rsid w:val="00977AE9"/>
    <w:rsid w:val="0098345E"/>
    <w:rsid w:val="009939C6"/>
    <w:rsid w:val="009D41C4"/>
    <w:rsid w:val="009D6AA1"/>
    <w:rsid w:val="00A13FC8"/>
    <w:rsid w:val="00A32E76"/>
    <w:rsid w:val="00A85219"/>
    <w:rsid w:val="00A97E5F"/>
    <w:rsid w:val="00AA255B"/>
    <w:rsid w:val="00AD509E"/>
    <w:rsid w:val="00B1746D"/>
    <w:rsid w:val="00B859AA"/>
    <w:rsid w:val="00B94FA1"/>
    <w:rsid w:val="00BA4258"/>
    <w:rsid w:val="00BD095C"/>
    <w:rsid w:val="00BD2877"/>
    <w:rsid w:val="00BD6698"/>
    <w:rsid w:val="00C040BD"/>
    <w:rsid w:val="00C04154"/>
    <w:rsid w:val="00C15196"/>
    <w:rsid w:val="00C25C16"/>
    <w:rsid w:val="00C32C6C"/>
    <w:rsid w:val="00C4418D"/>
    <w:rsid w:val="00C47854"/>
    <w:rsid w:val="00C51BA5"/>
    <w:rsid w:val="00C65620"/>
    <w:rsid w:val="00C817D9"/>
    <w:rsid w:val="00CA2A99"/>
    <w:rsid w:val="00CC29B1"/>
    <w:rsid w:val="00D23FF9"/>
    <w:rsid w:val="00D40388"/>
    <w:rsid w:val="00D86A11"/>
    <w:rsid w:val="00DA6265"/>
    <w:rsid w:val="00DD2648"/>
    <w:rsid w:val="00DF4C66"/>
    <w:rsid w:val="00E020F3"/>
    <w:rsid w:val="00E02AC1"/>
    <w:rsid w:val="00E07275"/>
    <w:rsid w:val="00E752F7"/>
    <w:rsid w:val="00E904A6"/>
    <w:rsid w:val="00EA406E"/>
    <w:rsid w:val="00EB61AE"/>
    <w:rsid w:val="00ED23FE"/>
    <w:rsid w:val="00EF1FC2"/>
    <w:rsid w:val="00F10553"/>
    <w:rsid w:val="00F2531F"/>
    <w:rsid w:val="00F260EE"/>
    <w:rsid w:val="00F4422C"/>
    <w:rsid w:val="00F4430A"/>
    <w:rsid w:val="00F517AB"/>
    <w:rsid w:val="00F9745B"/>
    <w:rsid w:val="00FA4D9D"/>
    <w:rsid w:val="00FA68D7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00B2B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704B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18</cp:revision>
  <cp:lastPrinted>2023-01-19T09:03:00Z</cp:lastPrinted>
  <dcterms:created xsi:type="dcterms:W3CDTF">2018-06-25T07:28:00Z</dcterms:created>
  <dcterms:modified xsi:type="dcterms:W3CDTF">2023-03-09T11:50:00Z</dcterms:modified>
</cp:coreProperties>
</file>