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E9" w:rsidRPr="001C7CB6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</w:p>
    <w:p w:rsidR="00977AE9" w:rsidRPr="001C7CB6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  <w:lang w:eastAsia="zh-CN"/>
        </w:rPr>
      </w:pPr>
      <w:r w:rsidRPr="001C7CB6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977AE9" w:rsidRPr="001C7CB6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1C7CB6">
        <w:rPr>
          <w:rFonts w:eastAsia="Lucida Sans Unicode"/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977AE9" w:rsidRPr="001C7CB6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0000"/>
          <w:kern w:val="2"/>
          <w:sz w:val="30"/>
          <w:szCs w:val="30"/>
        </w:rPr>
      </w:pPr>
    </w:p>
    <w:p w:rsidR="00977AE9" w:rsidRPr="001C7CB6" w:rsidRDefault="00977AE9" w:rsidP="00977AE9">
      <w:pPr>
        <w:rPr>
          <w:b/>
          <w:color w:val="FF0000"/>
          <w:sz w:val="28"/>
          <w:szCs w:val="28"/>
        </w:rPr>
      </w:pPr>
      <w:r w:rsidRPr="001C7CB6">
        <w:rPr>
          <w:rFonts w:eastAsia="Lucida Sans Unicode"/>
          <w:b/>
          <w:bCs/>
          <w:color w:val="FF0000"/>
          <w:kern w:val="2"/>
          <w:sz w:val="36"/>
          <w:szCs w:val="36"/>
        </w:rPr>
        <w:t xml:space="preserve">                                        РЕШЕНИЕ</w:t>
      </w:r>
    </w:p>
    <w:p w:rsidR="00977AE9" w:rsidRPr="001C7CB6" w:rsidRDefault="00977AE9" w:rsidP="00977AE9">
      <w:pPr>
        <w:rPr>
          <w:b/>
          <w:color w:val="FF0000"/>
          <w:sz w:val="28"/>
          <w:szCs w:val="28"/>
        </w:rPr>
      </w:pPr>
    </w:p>
    <w:p w:rsidR="0004066F" w:rsidRPr="001C7CB6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FF0000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bookmarkStart w:id="0" w:name="_GoBack"/>
      <w:bookmarkEnd w:id="0"/>
    </w:p>
    <w:p w:rsidR="005C4317" w:rsidRDefault="005C4317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C65620" w:rsidRDefault="005E76F0" w:rsidP="005C4317">
      <w:pPr>
        <w:tabs>
          <w:tab w:val="left" w:pos="4680"/>
        </w:tabs>
        <w:ind w:left="-851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февраля</w:t>
      </w:r>
      <w:r w:rsidR="00AA255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 w:rsidR="001C7CB6" w:rsidRPr="001C7CB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2/</w:t>
      </w:r>
      <w:r w:rsidR="005C4317">
        <w:rPr>
          <w:b/>
          <w:sz w:val="28"/>
          <w:szCs w:val="28"/>
        </w:rPr>
        <w:t>5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5E76F0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377676">
        <w:rPr>
          <w:b/>
          <w:sz w:val="28"/>
          <w:szCs w:val="28"/>
        </w:rPr>
        <w:t>Об отказе в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746DB5">
        <w:t xml:space="preserve">Департамента средств массовой информации и рекламы города Москвы от </w:t>
      </w:r>
      <w:r w:rsidR="004435ED">
        <w:t>02.02.2016 года</w:t>
      </w:r>
      <w:r w:rsidR="00746DB5">
        <w:t xml:space="preserve"> №02-40-</w:t>
      </w:r>
      <w:r w:rsidR="004435ED">
        <w:t>437/16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FF4FD9" w:rsidRPr="00377676">
        <w:rPr>
          <w:sz w:val="28"/>
          <w:szCs w:val="28"/>
        </w:rPr>
        <w:t>О</w:t>
      </w:r>
      <w:r w:rsidR="00A32E76" w:rsidRPr="00377676">
        <w:rPr>
          <w:sz w:val="28"/>
          <w:szCs w:val="28"/>
        </w:rPr>
        <w:t>тказать в согласовании</w:t>
      </w:r>
      <w:r w:rsidRPr="0004066F">
        <w:rPr>
          <w:sz w:val="28"/>
          <w:szCs w:val="28"/>
        </w:rPr>
        <w:t xml:space="preserve"> проект</w:t>
      </w:r>
      <w:r w:rsidR="00A32E76" w:rsidRPr="0004066F">
        <w:rPr>
          <w:sz w:val="28"/>
          <w:szCs w:val="28"/>
        </w:rPr>
        <w:t>а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</w:t>
      </w:r>
      <w:r w:rsidR="00377676">
        <w:rPr>
          <w:sz w:val="28"/>
          <w:szCs w:val="28"/>
        </w:rPr>
        <w:t xml:space="preserve">со специализацией «Печать», расположенных по адресу: г. Москва, ул. Менжинского, вл. 32 корп. 3 в части изменения площади с 2 кв.м. на 9 кв.м. и вида объекта с «лоток» на «киоск»,  поскольку увеличение площади указанных торговых объектов на оживленной улице, примыкающей к станции метро «Бабушкинская», может вызвать неудобства </w:t>
      </w:r>
      <w:r w:rsidR="00BE6AB0">
        <w:rPr>
          <w:sz w:val="28"/>
          <w:szCs w:val="28"/>
        </w:rPr>
        <w:t>для</w:t>
      </w:r>
      <w:r w:rsidR="00377676">
        <w:rPr>
          <w:sz w:val="28"/>
          <w:szCs w:val="28"/>
        </w:rPr>
        <w:t xml:space="preserve"> жителей муниципального округа Бабушкинский. </w:t>
      </w:r>
    </w:p>
    <w:p w:rsidR="00C65620" w:rsidRDefault="00C65620" w:rsidP="00C65620">
      <w:pPr>
        <w:pStyle w:val="a5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</w:t>
      </w:r>
      <w:r w:rsidR="00305F62">
        <w:t xml:space="preserve"> </w:t>
      </w:r>
      <w:r w:rsidR="00521EC9">
        <w:t>Северо-В</w:t>
      </w:r>
      <w:r w:rsidR="0087518A">
        <w:t xml:space="preserve">осточного </w:t>
      </w:r>
      <w:r>
        <w:t>административного округа города Москвы,</w:t>
      </w:r>
      <w:r w:rsidR="00746DB5">
        <w:t xml:space="preserve"> Департамента средств массовой информации и рекламы города Москвы,</w:t>
      </w:r>
      <w:r>
        <w:t xml:space="preserve">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04066F" w:rsidRPr="004A21AF" w:rsidRDefault="0004066F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305F62" w:rsidRDefault="006323A7" w:rsidP="00C65620">
      <w:pPr>
        <w:pStyle w:val="a5"/>
        <w:rPr>
          <w:b/>
        </w:rPr>
        <w:sectPr w:rsidR="00305F62" w:rsidSect="00B95B77">
          <w:pgSz w:w="11906" w:h="16838"/>
          <w:pgMar w:top="426" w:right="851" w:bottom="142" w:left="1276" w:header="709" w:footer="709" w:gutter="0"/>
          <w:cols w:space="708"/>
          <w:docGrid w:linePitch="360"/>
        </w:sect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5C4317" w:rsidTr="00615344">
        <w:tc>
          <w:tcPr>
            <w:tcW w:w="9214" w:type="dxa"/>
          </w:tcPr>
          <w:p w:rsidR="005C4317" w:rsidRDefault="005C4317" w:rsidP="00615344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5C4317" w:rsidRDefault="005C4317" w:rsidP="00615344">
            <w:pPr>
              <w:pStyle w:val="a5"/>
              <w:rPr>
                <w:sz w:val="24"/>
                <w:szCs w:val="24"/>
              </w:rPr>
            </w:pPr>
          </w:p>
          <w:p w:rsidR="005C4317" w:rsidRDefault="005C4317" w:rsidP="00615344">
            <w:pPr>
              <w:pStyle w:val="a5"/>
              <w:rPr>
                <w:sz w:val="24"/>
                <w:szCs w:val="24"/>
              </w:rPr>
            </w:pPr>
          </w:p>
          <w:p w:rsidR="005C4317" w:rsidRDefault="005C4317" w:rsidP="00615344">
            <w:pPr>
              <w:pStyle w:val="a5"/>
              <w:rPr>
                <w:sz w:val="24"/>
                <w:szCs w:val="24"/>
              </w:rPr>
            </w:pPr>
          </w:p>
          <w:p w:rsidR="005C4317" w:rsidRPr="0004066F" w:rsidRDefault="005C4317" w:rsidP="00615344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Приложение</w:t>
            </w:r>
          </w:p>
          <w:p w:rsidR="005C4317" w:rsidRPr="0004066F" w:rsidRDefault="005C4317" w:rsidP="00615344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5C4317" w:rsidRPr="0004066F" w:rsidRDefault="005C4317" w:rsidP="00615344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муниципального округа Бабушкинский</w:t>
            </w:r>
          </w:p>
          <w:p w:rsidR="005C4317" w:rsidRPr="006A4BB7" w:rsidRDefault="005C4317" w:rsidP="00615344">
            <w:pPr>
              <w:pStyle w:val="a5"/>
              <w:jc w:val="left"/>
            </w:pPr>
            <w:r w:rsidRPr="0004066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 февраля 2016</w:t>
            </w:r>
            <w:r w:rsidRPr="0004066F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2/5</w:t>
            </w:r>
          </w:p>
        </w:tc>
      </w:tr>
    </w:tbl>
    <w:p w:rsidR="005C4317" w:rsidRDefault="005C4317" w:rsidP="005C4317">
      <w:pPr>
        <w:pStyle w:val="a5"/>
        <w:ind w:firstLine="700"/>
        <w:rPr>
          <w:b/>
        </w:rPr>
      </w:pPr>
    </w:p>
    <w:p w:rsidR="005C4317" w:rsidRPr="003679AD" w:rsidRDefault="005C4317" w:rsidP="005C4317">
      <w:pPr>
        <w:pStyle w:val="a5"/>
        <w:ind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>Внесение изменений схемы размещения нестационарных торговых объектов на территории муниципального округа Бабушкинский в части изменения площади места размещения нестационарных торговых объектов со специализацией «Печать»</w:t>
      </w:r>
    </w:p>
    <w:p w:rsidR="005C4317" w:rsidRPr="00747B94" w:rsidRDefault="005C4317" w:rsidP="005C4317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48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835"/>
        <w:gridCol w:w="1418"/>
        <w:gridCol w:w="1352"/>
        <w:gridCol w:w="1766"/>
        <w:gridCol w:w="1418"/>
        <w:gridCol w:w="2835"/>
      </w:tblGrid>
      <w:tr w:rsidR="005C4317" w:rsidRPr="00747B94" w:rsidTr="00615344">
        <w:tc>
          <w:tcPr>
            <w:tcW w:w="425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701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835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418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352" w:type="dxa"/>
          </w:tcPr>
          <w:p w:rsidR="005C4317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766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418" w:type="dxa"/>
          </w:tcPr>
          <w:p w:rsidR="005C4317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2835" w:type="dxa"/>
          </w:tcPr>
          <w:p w:rsidR="005C4317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Суть изменений</w:t>
            </w:r>
          </w:p>
        </w:tc>
      </w:tr>
      <w:tr w:rsidR="005C4317" w:rsidTr="00615344">
        <w:tc>
          <w:tcPr>
            <w:tcW w:w="425" w:type="dxa"/>
          </w:tcPr>
          <w:p w:rsidR="005C4317" w:rsidRPr="00747B94" w:rsidRDefault="005C4317" w:rsidP="0061534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4317" w:rsidRPr="00747B94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701" w:type="dxa"/>
          </w:tcPr>
          <w:p w:rsidR="005C4317" w:rsidRPr="00747B94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835" w:type="dxa"/>
          </w:tcPr>
          <w:p w:rsidR="005C4317" w:rsidRPr="00747B94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Менжинского ул.,  вл..32 корп.3</w:t>
            </w:r>
          </w:p>
        </w:tc>
        <w:tc>
          <w:tcPr>
            <w:tcW w:w="1418" w:type="dxa"/>
          </w:tcPr>
          <w:p w:rsidR="005C4317" w:rsidRPr="00747B94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5C4317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5C4317" w:rsidRPr="00747B94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5C4317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835" w:type="dxa"/>
          </w:tcPr>
          <w:p w:rsidR="005C4317" w:rsidRDefault="005C4317" w:rsidP="00615344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площади объекта:</w:t>
            </w:r>
          </w:p>
          <w:p w:rsidR="005C4317" w:rsidRDefault="005C4317" w:rsidP="0061534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Было:  2 кв.м </w:t>
            </w:r>
          </w:p>
          <w:p w:rsidR="005C4317" w:rsidRDefault="005C4317" w:rsidP="0061534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Стало:  9 кв.м</w:t>
            </w:r>
          </w:p>
          <w:p w:rsidR="005C4317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4317" w:rsidRDefault="005C4317" w:rsidP="00615344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вида объекта:</w:t>
            </w:r>
          </w:p>
          <w:p w:rsidR="005C4317" w:rsidRDefault="005C4317" w:rsidP="0061534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Было: «лоток»</w:t>
            </w:r>
          </w:p>
          <w:p w:rsidR="005C4317" w:rsidRDefault="005C4317" w:rsidP="0061534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Стало: «киоск»</w:t>
            </w:r>
          </w:p>
        </w:tc>
      </w:tr>
    </w:tbl>
    <w:p w:rsidR="007A1219" w:rsidRDefault="007A1219"/>
    <w:sectPr w:rsidR="007A1219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E7" w:rsidRDefault="00BA03E7" w:rsidP="00C65620">
      <w:r>
        <w:separator/>
      </w:r>
    </w:p>
  </w:endnote>
  <w:endnote w:type="continuationSeparator" w:id="0">
    <w:p w:rsidR="00BA03E7" w:rsidRDefault="00BA03E7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E7" w:rsidRDefault="00BA03E7" w:rsidP="00C65620">
      <w:r>
        <w:separator/>
      </w:r>
    </w:p>
  </w:footnote>
  <w:footnote w:type="continuationSeparator" w:id="0">
    <w:p w:rsidR="00BA03E7" w:rsidRDefault="00BA03E7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4066F"/>
    <w:rsid w:val="000B12FD"/>
    <w:rsid w:val="000D12F7"/>
    <w:rsid w:val="000D2237"/>
    <w:rsid w:val="00107550"/>
    <w:rsid w:val="00160F33"/>
    <w:rsid w:val="001857BE"/>
    <w:rsid w:val="001C7CB6"/>
    <w:rsid w:val="001D04EC"/>
    <w:rsid w:val="001D559F"/>
    <w:rsid w:val="00245DE2"/>
    <w:rsid w:val="002A42F9"/>
    <w:rsid w:val="002F0DB6"/>
    <w:rsid w:val="002F454B"/>
    <w:rsid w:val="00305F62"/>
    <w:rsid w:val="00362121"/>
    <w:rsid w:val="003679AD"/>
    <w:rsid w:val="00377676"/>
    <w:rsid w:val="00384A11"/>
    <w:rsid w:val="003E756A"/>
    <w:rsid w:val="004435ED"/>
    <w:rsid w:val="004548D2"/>
    <w:rsid w:val="004A21AF"/>
    <w:rsid w:val="004F0DE9"/>
    <w:rsid w:val="00521EC9"/>
    <w:rsid w:val="00571C39"/>
    <w:rsid w:val="0058056C"/>
    <w:rsid w:val="0058285D"/>
    <w:rsid w:val="005B343E"/>
    <w:rsid w:val="005C4317"/>
    <w:rsid w:val="005D1680"/>
    <w:rsid w:val="005E76F0"/>
    <w:rsid w:val="00603958"/>
    <w:rsid w:val="006323A7"/>
    <w:rsid w:val="00641102"/>
    <w:rsid w:val="006A4BB7"/>
    <w:rsid w:val="00746DB5"/>
    <w:rsid w:val="00747B94"/>
    <w:rsid w:val="00790FA8"/>
    <w:rsid w:val="0079210F"/>
    <w:rsid w:val="007A1219"/>
    <w:rsid w:val="007D0601"/>
    <w:rsid w:val="007D75BD"/>
    <w:rsid w:val="007F63C4"/>
    <w:rsid w:val="008029F2"/>
    <w:rsid w:val="00826195"/>
    <w:rsid w:val="00841272"/>
    <w:rsid w:val="00854496"/>
    <w:rsid w:val="0087518A"/>
    <w:rsid w:val="00884CFF"/>
    <w:rsid w:val="008C227B"/>
    <w:rsid w:val="008E3838"/>
    <w:rsid w:val="00924E98"/>
    <w:rsid w:val="009700BC"/>
    <w:rsid w:val="00977AE9"/>
    <w:rsid w:val="009D41C4"/>
    <w:rsid w:val="00A13FC8"/>
    <w:rsid w:val="00A30D8A"/>
    <w:rsid w:val="00A32E76"/>
    <w:rsid w:val="00AA255B"/>
    <w:rsid w:val="00AD509E"/>
    <w:rsid w:val="00AF0D8D"/>
    <w:rsid w:val="00B94FA1"/>
    <w:rsid w:val="00B95B77"/>
    <w:rsid w:val="00BA03E7"/>
    <w:rsid w:val="00BA4258"/>
    <w:rsid w:val="00BD095C"/>
    <w:rsid w:val="00BD2877"/>
    <w:rsid w:val="00BE6AB0"/>
    <w:rsid w:val="00C0237F"/>
    <w:rsid w:val="00C15196"/>
    <w:rsid w:val="00C25C16"/>
    <w:rsid w:val="00C32C6C"/>
    <w:rsid w:val="00C51BA5"/>
    <w:rsid w:val="00C65620"/>
    <w:rsid w:val="00C817D9"/>
    <w:rsid w:val="00D40388"/>
    <w:rsid w:val="00D53F76"/>
    <w:rsid w:val="00DF4C66"/>
    <w:rsid w:val="00E07275"/>
    <w:rsid w:val="00E83097"/>
    <w:rsid w:val="00EA3D26"/>
    <w:rsid w:val="00EA406E"/>
    <w:rsid w:val="00ED23FE"/>
    <w:rsid w:val="00EF1FC2"/>
    <w:rsid w:val="00F4430A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EF3EE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B23C-930B-454C-94CA-2BA30D54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5</cp:revision>
  <cp:lastPrinted>2016-03-01T10:25:00Z</cp:lastPrinted>
  <dcterms:created xsi:type="dcterms:W3CDTF">2016-03-01T10:17:00Z</dcterms:created>
  <dcterms:modified xsi:type="dcterms:W3CDTF">2016-03-11T11:46:00Z</dcterms:modified>
</cp:coreProperties>
</file>