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B2" w:rsidRPr="007B3EB2" w:rsidRDefault="007B3EB2" w:rsidP="007B3EB2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7B3EB2" w:rsidRPr="00BA4FB7" w:rsidRDefault="007B3EB2" w:rsidP="007B3EB2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BA4FB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B3EB2" w:rsidRPr="00BA4FB7" w:rsidRDefault="007B3EB2" w:rsidP="007B3EB2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BA4FB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B3EB2" w:rsidRPr="00BA4FB7" w:rsidRDefault="007B3EB2" w:rsidP="007B3EB2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7B3EB2" w:rsidRPr="00BA4FB7" w:rsidRDefault="007B3EB2" w:rsidP="007B3EB2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A4FB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7B3EB2" w:rsidRPr="007B3EB2" w:rsidRDefault="007B3EB2" w:rsidP="007B3EB2">
      <w:pPr>
        <w:tabs>
          <w:tab w:val="left" w:pos="4680"/>
        </w:tabs>
        <w:spacing w:after="0"/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EB2" w:rsidRPr="007B3EB2" w:rsidRDefault="007B3EB2" w:rsidP="007B3EB2">
      <w:pPr>
        <w:tabs>
          <w:tab w:val="left" w:pos="4680"/>
        </w:tabs>
        <w:spacing w:after="0"/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B7" w:rsidRDefault="00BA4FB7" w:rsidP="007B3EB2">
      <w:pPr>
        <w:tabs>
          <w:tab w:val="left" w:pos="4680"/>
        </w:tabs>
        <w:spacing w:after="0" w:line="240" w:lineRule="auto"/>
        <w:ind w:left="-284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B7" w:rsidRDefault="00BA4FB7" w:rsidP="007B3EB2">
      <w:pPr>
        <w:tabs>
          <w:tab w:val="left" w:pos="4680"/>
        </w:tabs>
        <w:spacing w:after="0" w:line="240" w:lineRule="auto"/>
        <w:ind w:left="-284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B7" w:rsidRDefault="00BA4FB7" w:rsidP="007B3EB2">
      <w:pPr>
        <w:tabs>
          <w:tab w:val="left" w:pos="4680"/>
        </w:tabs>
        <w:spacing w:after="0" w:line="240" w:lineRule="auto"/>
        <w:ind w:left="-284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EB2" w:rsidRPr="007B3EB2" w:rsidRDefault="00BA4FB7" w:rsidP="00BA4FB7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ноября 2016 года         </w:t>
      </w:r>
      <w:r w:rsidR="007B3EB2" w:rsidRPr="007B3EB2">
        <w:rPr>
          <w:rFonts w:ascii="Times New Roman" w:hAnsi="Times New Roman" w:cs="Times New Roman"/>
          <w:b/>
          <w:sz w:val="28"/>
          <w:szCs w:val="28"/>
        </w:rPr>
        <w:t>13/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B3EB2" w:rsidRDefault="007B3EB2" w:rsidP="007B3EB2">
      <w:pPr>
        <w:tabs>
          <w:tab w:val="left" w:pos="7632"/>
        </w:tabs>
        <w:spacing w:line="240" w:lineRule="auto"/>
        <w:rPr>
          <w:b/>
          <w:sz w:val="28"/>
          <w:szCs w:val="28"/>
          <w:lang w:eastAsia="ru-RU"/>
        </w:rPr>
      </w:pPr>
    </w:p>
    <w:p w:rsidR="0086095E" w:rsidRDefault="0086095E" w:rsidP="007B3EB2">
      <w:pPr>
        <w:spacing w:after="0" w:line="240" w:lineRule="auto"/>
        <w:ind w:left="-284" w:right="4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B2">
        <w:rPr>
          <w:rFonts w:ascii="Times New Roman" w:hAnsi="Times New Roman" w:cs="Times New Roman"/>
          <w:b/>
          <w:sz w:val="28"/>
          <w:szCs w:val="28"/>
        </w:rPr>
        <w:t>Об утверждении Порядка материально-технического</w:t>
      </w:r>
      <w:r w:rsidR="007B3EB2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Pr="007B3EB2">
        <w:rPr>
          <w:rFonts w:ascii="Times New Roman" w:hAnsi="Times New Roman" w:cs="Times New Roman"/>
          <w:b/>
          <w:sz w:val="28"/>
          <w:szCs w:val="28"/>
        </w:rPr>
        <w:t>организационного обеспечения</w:t>
      </w:r>
      <w:r w:rsidR="007B3EB2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органов местного самоуправления </w:t>
      </w:r>
      <w:r w:rsidRPr="007B3EB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3512D" w:rsidRPr="007B3EB2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7B3EB2" w:rsidRPr="007B3EB2" w:rsidRDefault="007B3EB2" w:rsidP="007B3EB2">
      <w:pPr>
        <w:spacing w:after="0" w:line="240" w:lineRule="auto"/>
        <w:ind w:left="-284" w:right="4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B" w:rsidRPr="007B3EB2" w:rsidRDefault="0086095E" w:rsidP="007B3E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t xml:space="preserve">В </w:t>
      </w:r>
      <w:r w:rsidR="00F3512D" w:rsidRPr="007B3EB2">
        <w:rPr>
          <w:rFonts w:ascii="Times New Roman" w:hAnsi="Times New Roman" w:cs="Times New Roman"/>
          <w:sz w:val="28"/>
          <w:szCs w:val="28"/>
        </w:rPr>
        <w:t xml:space="preserve">целях организации материально-технического и организационного обеспечения деятельности органов местного самоуправления муниципального округа Бабушкинский, в </w:t>
      </w:r>
      <w:r w:rsidRPr="007B3EB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74D2B" w:rsidRPr="007B3EB2">
        <w:rPr>
          <w:rFonts w:ascii="Times New Roman" w:hAnsi="Times New Roman" w:cs="Times New Roman"/>
          <w:sz w:val="28"/>
          <w:szCs w:val="28"/>
        </w:rPr>
        <w:t>пунктом 8 части 7.1 статьи 35 Федерального закона</w:t>
      </w:r>
      <w:r w:rsidRPr="007B3EB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74D2B" w:rsidRPr="007B3EB2">
        <w:rPr>
          <w:rFonts w:ascii="Times New Roman" w:hAnsi="Times New Roman" w:cs="Times New Roman"/>
          <w:sz w:val="28"/>
          <w:szCs w:val="28"/>
        </w:rPr>
        <w:t xml:space="preserve"> пунктом 8 частью 4 статьи 12</w:t>
      </w:r>
      <w:r w:rsidR="00305395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7B3EB2">
        <w:rPr>
          <w:rFonts w:ascii="Times New Roman" w:hAnsi="Times New Roman" w:cs="Times New Roman"/>
          <w:sz w:val="28"/>
          <w:szCs w:val="28"/>
        </w:rPr>
        <w:t xml:space="preserve"> города Москвы от 06.11.2002 № 56 «Об организации местного самоуправления в городе Москве», </w:t>
      </w:r>
      <w:r w:rsidR="009A00C5" w:rsidRPr="007B3EB2">
        <w:rPr>
          <w:rFonts w:ascii="Times New Roman" w:hAnsi="Times New Roman" w:cs="Times New Roman"/>
          <w:sz w:val="28"/>
          <w:szCs w:val="28"/>
        </w:rPr>
        <w:t xml:space="preserve"> пунктом 6 части</w:t>
      </w:r>
      <w:r w:rsidR="00974D2B" w:rsidRPr="007B3EB2">
        <w:rPr>
          <w:rFonts w:ascii="Times New Roman" w:hAnsi="Times New Roman" w:cs="Times New Roman"/>
          <w:sz w:val="28"/>
          <w:szCs w:val="28"/>
        </w:rPr>
        <w:t xml:space="preserve"> 1 статьи 6 Устава</w:t>
      </w:r>
      <w:r w:rsidRPr="007B3EB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3512D" w:rsidRPr="007B3EB2">
        <w:rPr>
          <w:rFonts w:ascii="Times New Roman" w:hAnsi="Times New Roman" w:cs="Times New Roman"/>
          <w:sz w:val="28"/>
          <w:szCs w:val="28"/>
        </w:rPr>
        <w:t>Бабушкинский</w:t>
      </w:r>
      <w:r w:rsidR="00974D2B" w:rsidRPr="007B3E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095E" w:rsidRPr="007B3EB2" w:rsidRDefault="00974D2B" w:rsidP="007B3EB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B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86095E" w:rsidRPr="007B3EB2" w:rsidRDefault="0086095E" w:rsidP="007B3EB2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t>Утвердить Порядок материально-технического и организационного обеспечения деятельности органов местного самоуправления</w:t>
      </w:r>
      <w:r w:rsidR="00974D2B" w:rsidRPr="007B3EB2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Pr="007B3EB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6095E" w:rsidRPr="007B3EB2" w:rsidRDefault="00974D2B" w:rsidP="007B3EB2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74D2B" w:rsidRPr="007B3EB2" w:rsidRDefault="00974D2B" w:rsidP="007B3EB2">
      <w:pPr>
        <w:pStyle w:val="a5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Собрания внутригородского муниципального  образования Бабушкинское в городе Москве от 26 февраля 2009 года № 2/9 «О Порядке материально-технического и организационного обеспечения деятельности органов  местного самоуправления внутригородского муниципального образования Бабушкинское в городе Москве».</w:t>
      </w:r>
    </w:p>
    <w:p w:rsidR="0086095E" w:rsidRDefault="0086095E" w:rsidP="007B3EB2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974D2B" w:rsidRPr="007B3EB2">
        <w:rPr>
          <w:rFonts w:ascii="Times New Roman" w:hAnsi="Times New Roman" w:cs="Times New Roman"/>
          <w:sz w:val="28"/>
          <w:szCs w:val="28"/>
        </w:rPr>
        <w:t>Бабушкинский Лисовенко</w:t>
      </w:r>
      <w:r w:rsidR="007B3EB2" w:rsidRPr="007B3EB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C14DF" w:rsidRDefault="00FC14DF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4DF" w:rsidRPr="007B3EB2" w:rsidRDefault="00FC14DF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F8D" w:rsidRPr="00FC14DF" w:rsidRDefault="009A7F8D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DF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9A7F8D" w:rsidRPr="00FC14DF" w:rsidRDefault="009A7F8D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DF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</w:t>
      </w:r>
      <w:r w:rsidR="00FC14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C14D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C14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C14DF">
        <w:rPr>
          <w:rFonts w:ascii="Times New Roman" w:hAnsi="Times New Roman" w:cs="Times New Roman"/>
          <w:b/>
          <w:sz w:val="28"/>
          <w:szCs w:val="28"/>
        </w:rPr>
        <w:t xml:space="preserve">    А.А.</w:t>
      </w:r>
      <w:r w:rsidR="00FC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FC14DF" w:rsidRDefault="00FC14DF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4DF" w:rsidRPr="00FC14DF" w:rsidRDefault="00FC14DF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95E" w:rsidRPr="00FC14DF" w:rsidRDefault="0086095E" w:rsidP="00FC14DF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C14DF">
        <w:rPr>
          <w:rFonts w:ascii="Times New Roman" w:hAnsi="Times New Roman" w:cs="Times New Roman"/>
          <w:sz w:val="24"/>
          <w:szCs w:val="24"/>
        </w:rPr>
        <w:t>Приложение</w:t>
      </w:r>
      <w:r w:rsidRPr="00FC14DF">
        <w:rPr>
          <w:rFonts w:ascii="Times New Roman" w:hAnsi="Times New Roman" w:cs="Times New Roman"/>
          <w:sz w:val="24"/>
          <w:szCs w:val="24"/>
        </w:rPr>
        <w:br/>
        <w:t>к решению Совета депутатов </w:t>
      </w:r>
      <w:r w:rsidRPr="00FC14DF">
        <w:rPr>
          <w:rFonts w:ascii="Times New Roman" w:hAnsi="Times New Roman" w:cs="Times New Roman"/>
          <w:sz w:val="24"/>
          <w:szCs w:val="24"/>
        </w:rPr>
        <w:br/>
        <w:t xml:space="preserve">муниципального округа </w:t>
      </w:r>
      <w:r w:rsidR="007E75DE" w:rsidRPr="00FC14DF">
        <w:rPr>
          <w:rFonts w:ascii="Times New Roman" w:hAnsi="Times New Roman" w:cs="Times New Roman"/>
          <w:sz w:val="24"/>
          <w:szCs w:val="24"/>
        </w:rPr>
        <w:t>Бабушкинский</w:t>
      </w:r>
      <w:r w:rsidR="00FC14DF" w:rsidRPr="00FC14DF">
        <w:rPr>
          <w:rFonts w:ascii="Times New Roman" w:hAnsi="Times New Roman" w:cs="Times New Roman"/>
          <w:sz w:val="24"/>
          <w:szCs w:val="24"/>
        </w:rPr>
        <w:br/>
        <w:t>от 24 ноября</w:t>
      </w:r>
      <w:r w:rsidR="007D3F46" w:rsidRPr="00FC14DF">
        <w:rPr>
          <w:rFonts w:ascii="Times New Roman" w:hAnsi="Times New Roman" w:cs="Times New Roman"/>
          <w:sz w:val="24"/>
          <w:szCs w:val="24"/>
        </w:rPr>
        <w:t xml:space="preserve"> 2016</w:t>
      </w:r>
      <w:r w:rsidRPr="00FC14DF">
        <w:rPr>
          <w:rFonts w:ascii="Times New Roman" w:hAnsi="Times New Roman" w:cs="Times New Roman"/>
          <w:sz w:val="24"/>
          <w:szCs w:val="24"/>
        </w:rPr>
        <w:t xml:space="preserve"> года </w:t>
      </w:r>
      <w:r w:rsidR="00FC14DF">
        <w:rPr>
          <w:rFonts w:ascii="Times New Roman" w:hAnsi="Times New Roman" w:cs="Times New Roman"/>
          <w:sz w:val="24"/>
          <w:szCs w:val="24"/>
        </w:rPr>
        <w:t>№13/</w:t>
      </w:r>
      <w:r w:rsidR="00BA4FB7">
        <w:rPr>
          <w:rFonts w:ascii="Times New Roman" w:hAnsi="Times New Roman" w:cs="Times New Roman"/>
          <w:sz w:val="24"/>
          <w:szCs w:val="24"/>
        </w:rPr>
        <w:t>8</w:t>
      </w:r>
    </w:p>
    <w:p w:rsidR="00FC14DF" w:rsidRDefault="00FC14DF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4DF" w:rsidRPr="00FC14DF" w:rsidRDefault="00FC14DF" w:rsidP="00FC14DF">
      <w:pPr>
        <w:pStyle w:val="a5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95E" w:rsidRDefault="0086095E" w:rsidP="00FC14DF">
      <w:pPr>
        <w:pStyle w:val="a5"/>
        <w:tabs>
          <w:tab w:val="num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DF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C14DF">
        <w:rPr>
          <w:rFonts w:ascii="Times New Roman" w:hAnsi="Times New Roman" w:cs="Times New Roman"/>
          <w:b/>
          <w:sz w:val="28"/>
          <w:szCs w:val="28"/>
        </w:rPr>
        <w:br/>
        <w:t>материально-технического и организационного обеспечения</w:t>
      </w:r>
      <w:r w:rsidRPr="00FC14DF">
        <w:rPr>
          <w:rFonts w:ascii="Times New Roman" w:hAnsi="Times New Roman" w:cs="Times New Roman"/>
          <w:b/>
          <w:sz w:val="28"/>
          <w:szCs w:val="28"/>
        </w:rPr>
        <w:br/>
        <w:t>деятельности органов местного самоуправления</w:t>
      </w:r>
      <w:r w:rsidRPr="00FC14DF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округа </w:t>
      </w:r>
      <w:r w:rsidR="007E75DE" w:rsidRPr="00FC14DF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FC14DF" w:rsidRDefault="00FC14DF" w:rsidP="00FC14DF">
      <w:pPr>
        <w:pStyle w:val="a5"/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86095E" w:rsidRPr="00FC14DF" w:rsidRDefault="0086095E" w:rsidP="00D107D5">
      <w:pPr>
        <w:pStyle w:val="a5"/>
        <w:tabs>
          <w:tab w:val="num" w:pos="72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C14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 и регулирует отношения по осуществлению материально-технического и организационного обеспечения деятельности органов местного самоуправления муниципального округа </w:t>
      </w:r>
      <w:r w:rsidR="007E75DE" w:rsidRPr="00FC14DF">
        <w:rPr>
          <w:rFonts w:ascii="Times New Roman" w:hAnsi="Times New Roman" w:cs="Times New Roman"/>
          <w:sz w:val="28"/>
          <w:szCs w:val="28"/>
        </w:rPr>
        <w:t>Бабушкинский</w:t>
      </w:r>
      <w:r w:rsidRPr="00FC14DF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самоуправления, муниципальный округ), структуру которых составляют Совет депутатов муниципального округа, глава муниципального округа, аппарат Совета депутатов муниципального округа.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 xml:space="preserve">1.2.Материально-техническое и организационное обеспечение деятельности органов местного самоуправления муниципального округа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</w:t>
      </w:r>
      <w:r w:rsidR="007D3F46" w:rsidRPr="00FC14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и должности муниципальной службы</w:t>
      </w:r>
      <w:r w:rsidRPr="00FC14DF">
        <w:rPr>
          <w:rFonts w:ascii="Times New Roman" w:hAnsi="Times New Roman" w:cs="Times New Roman"/>
          <w:sz w:val="28"/>
          <w:szCs w:val="28"/>
        </w:rPr>
        <w:t xml:space="preserve"> своих обязанностей.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1.3.Под материально-техническим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1.3.1.Содержание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 xml:space="preserve">1.3.2.Организацию и содержание рабочих мест, в том числе оборудование </w:t>
      </w:r>
      <w:r w:rsidR="007D3F46" w:rsidRPr="00FC14DF">
        <w:rPr>
          <w:rFonts w:ascii="Times New Roman" w:hAnsi="Times New Roman" w:cs="Times New Roman"/>
          <w:sz w:val="28"/>
          <w:szCs w:val="28"/>
        </w:rPr>
        <w:t xml:space="preserve">офисной </w:t>
      </w:r>
      <w:r w:rsidRPr="00FC14DF">
        <w:rPr>
          <w:rFonts w:ascii="Times New Roman" w:hAnsi="Times New Roman" w:cs="Times New Roman"/>
          <w:sz w:val="28"/>
          <w:szCs w:val="28"/>
        </w:rPr>
        <w:t>мебелью</w:t>
      </w:r>
      <w:r w:rsidR="00F5697C" w:rsidRPr="00FC14DF">
        <w:rPr>
          <w:rFonts w:ascii="Times New Roman" w:hAnsi="Times New Roman" w:cs="Times New Roman"/>
          <w:sz w:val="28"/>
          <w:szCs w:val="28"/>
        </w:rPr>
        <w:t xml:space="preserve"> и </w:t>
      </w:r>
      <w:r w:rsidR="005F377B" w:rsidRPr="00FC14DF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 xml:space="preserve">1.3.3.Обеспечение 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оргтехникой, </w:t>
      </w:r>
      <w:r w:rsidRPr="00FC14DF">
        <w:rPr>
          <w:rFonts w:ascii="Times New Roman" w:hAnsi="Times New Roman" w:cs="Times New Roman"/>
          <w:sz w:val="28"/>
          <w:szCs w:val="28"/>
        </w:rPr>
        <w:t>компьютерной техникой, комплект</w:t>
      </w:r>
      <w:r w:rsidR="005F377B" w:rsidRPr="00FC14DF">
        <w:rPr>
          <w:rFonts w:ascii="Times New Roman" w:hAnsi="Times New Roman" w:cs="Times New Roman"/>
          <w:sz w:val="28"/>
          <w:szCs w:val="28"/>
        </w:rPr>
        <w:t xml:space="preserve">ующими и расходными материалами, предоставление обслуживания и необходимого ремонта оргтехники и компьютерной техники. </w:t>
      </w:r>
    </w:p>
    <w:p w:rsidR="00F5697C" w:rsidRPr="00FC14DF" w:rsidRDefault="00F5697C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lastRenderedPageBreak/>
        <w:t xml:space="preserve">1.3.4. Обеспечение офисными программами на персональных компьютерах, </w:t>
      </w:r>
      <w:r w:rsidR="009A00C5" w:rsidRPr="00FC14DF">
        <w:rPr>
          <w:rFonts w:ascii="Times New Roman" w:hAnsi="Times New Roman" w:cs="Times New Roman"/>
          <w:sz w:val="28"/>
          <w:szCs w:val="28"/>
        </w:rPr>
        <w:t>доступом к интернету</w:t>
      </w:r>
      <w:r w:rsidR="00A8227F" w:rsidRPr="00FC14DF">
        <w:rPr>
          <w:rFonts w:ascii="Times New Roman" w:hAnsi="Times New Roman" w:cs="Times New Roman"/>
          <w:sz w:val="28"/>
          <w:szCs w:val="28"/>
        </w:rPr>
        <w:t xml:space="preserve">, </w:t>
      </w:r>
      <w:r w:rsidRPr="00FC14DF">
        <w:rPr>
          <w:rFonts w:ascii="Times New Roman" w:hAnsi="Times New Roman" w:cs="Times New Roman"/>
          <w:sz w:val="28"/>
          <w:szCs w:val="28"/>
        </w:rPr>
        <w:t>а также программными продуктами, необходимым</w:t>
      </w:r>
      <w:r w:rsidR="009A00C5" w:rsidRPr="00FC14DF">
        <w:rPr>
          <w:rFonts w:ascii="Times New Roman" w:hAnsi="Times New Roman" w:cs="Times New Roman"/>
          <w:sz w:val="28"/>
          <w:szCs w:val="28"/>
        </w:rPr>
        <w:t>и</w:t>
      </w:r>
      <w:r w:rsidRPr="00FC14DF">
        <w:rPr>
          <w:rFonts w:ascii="Times New Roman" w:hAnsi="Times New Roman" w:cs="Times New Roman"/>
          <w:sz w:val="28"/>
          <w:szCs w:val="28"/>
        </w:rPr>
        <w:t xml:space="preserve"> для осуществления муниципальными служащими  должностных обязанностей, обеспечение средствами криптозащиты персональных компьютеров, правовыми системами </w:t>
      </w:r>
      <w:r w:rsidR="00A8227F" w:rsidRPr="00FC14DF">
        <w:rPr>
          <w:rFonts w:ascii="Times New Roman" w:hAnsi="Times New Roman" w:cs="Times New Roman"/>
          <w:sz w:val="28"/>
          <w:szCs w:val="28"/>
        </w:rPr>
        <w:t>и справочниками.</w:t>
      </w:r>
      <w:r w:rsidRPr="00FC14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95E" w:rsidRPr="00FC14DF" w:rsidRDefault="00FC14DF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86095E" w:rsidRPr="00FC14DF">
        <w:rPr>
          <w:rFonts w:ascii="Times New Roman" w:hAnsi="Times New Roman" w:cs="Times New Roman"/>
          <w:sz w:val="28"/>
          <w:szCs w:val="28"/>
        </w:rPr>
        <w:t>.</w:t>
      </w:r>
      <w:r w:rsidR="009A00C5" w:rsidRPr="00FC14DF">
        <w:rPr>
          <w:rFonts w:ascii="Times New Roman" w:hAnsi="Times New Roman" w:cs="Times New Roman"/>
          <w:sz w:val="28"/>
          <w:szCs w:val="28"/>
        </w:rPr>
        <w:t xml:space="preserve"> </w:t>
      </w:r>
      <w:r w:rsidR="0086095E" w:rsidRPr="00FC14DF">
        <w:rPr>
          <w:rFonts w:ascii="Times New Roman" w:hAnsi="Times New Roman" w:cs="Times New Roman"/>
          <w:sz w:val="28"/>
          <w:szCs w:val="28"/>
        </w:rPr>
        <w:t>Транспортное обслуживание деятельности органов местного самоуправления и должностных лиц в служебных целях.</w:t>
      </w:r>
    </w:p>
    <w:p w:rsidR="009A00C5" w:rsidRPr="00FC14DF" w:rsidRDefault="00FC14DF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8445F9" w:rsidRPr="00FC14DF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F5697C" w:rsidRPr="00FC14DF">
        <w:rPr>
          <w:rFonts w:ascii="Times New Roman" w:hAnsi="Times New Roman" w:cs="Times New Roman"/>
          <w:sz w:val="28"/>
          <w:szCs w:val="28"/>
        </w:rPr>
        <w:t>тел</w:t>
      </w:r>
      <w:r w:rsidR="009A00C5" w:rsidRPr="00FC14DF">
        <w:rPr>
          <w:rFonts w:ascii="Times New Roman" w:hAnsi="Times New Roman" w:cs="Times New Roman"/>
          <w:sz w:val="28"/>
          <w:szCs w:val="28"/>
        </w:rPr>
        <w:t xml:space="preserve">ефонной связи на рабочих местах муниципальных служащих, </w:t>
      </w:r>
      <w:r w:rsidR="00F5697C" w:rsidRPr="00FC14DF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9A00C5" w:rsidRPr="00FC14DF">
        <w:rPr>
          <w:rFonts w:ascii="Times New Roman" w:hAnsi="Times New Roman" w:cs="Times New Roman"/>
          <w:sz w:val="28"/>
          <w:szCs w:val="28"/>
        </w:rPr>
        <w:t xml:space="preserve">подвижной радиосвязи главы муниципального округа Бабушкинский в целях доступности и возможности оперативного решения как организационных вопросов, так и вопросов взаимодействия с депутатами Совета депутатов. </w:t>
      </w:r>
      <w:r w:rsidR="00A8227F" w:rsidRPr="00FC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5E" w:rsidRPr="00FC14DF" w:rsidRDefault="00FC14DF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86095E" w:rsidRPr="00FC1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5E" w:rsidRPr="00FC14DF">
        <w:rPr>
          <w:rFonts w:ascii="Times New Roman" w:hAnsi="Times New Roman" w:cs="Times New Roman"/>
          <w:sz w:val="28"/>
          <w:szCs w:val="28"/>
        </w:rPr>
        <w:t>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издания.</w:t>
      </w:r>
    </w:p>
    <w:p w:rsidR="0086095E" w:rsidRPr="00FC14DF" w:rsidRDefault="00FC14DF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86095E" w:rsidRPr="00FC1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5E" w:rsidRPr="00FC14DF">
        <w:rPr>
          <w:rFonts w:ascii="Times New Roman" w:hAnsi="Times New Roman" w:cs="Times New Roman"/>
          <w:sz w:val="28"/>
          <w:szCs w:val="28"/>
        </w:rPr>
        <w:t>Обеспечение охраны служебных помещений органов местного самоуправления, находящегося в них имущества и служебных документов.</w:t>
      </w:r>
    </w:p>
    <w:p w:rsidR="007E75DE" w:rsidRPr="00FC14DF" w:rsidRDefault="00A8227F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1.3.</w:t>
      </w:r>
      <w:r w:rsidR="00FC14DF">
        <w:rPr>
          <w:rFonts w:ascii="Times New Roman" w:hAnsi="Times New Roman" w:cs="Times New Roman"/>
          <w:sz w:val="28"/>
          <w:szCs w:val="28"/>
        </w:rPr>
        <w:t>9</w:t>
      </w:r>
      <w:r w:rsidR="0086095E" w:rsidRPr="00FC14DF">
        <w:rPr>
          <w:rFonts w:ascii="Times New Roman" w:hAnsi="Times New Roman" w:cs="Times New Roman"/>
          <w:sz w:val="28"/>
          <w:szCs w:val="28"/>
        </w:rPr>
        <w:t>.</w:t>
      </w:r>
      <w:r w:rsidR="00FC14DF">
        <w:rPr>
          <w:rFonts w:ascii="Times New Roman" w:hAnsi="Times New Roman" w:cs="Times New Roman"/>
          <w:sz w:val="28"/>
          <w:szCs w:val="28"/>
        </w:rPr>
        <w:t xml:space="preserve"> </w:t>
      </w:r>
      <w:r w:rsidR="0086095E" w:rsidRPr="00FC14DF">
        <w:rPr>
          <w:rFonts w:ascii="Times New Roman" w:hAnsi="Times New Roman" w:cs="Times New Roman"/>
          <w:sz w:val="28"/>
          <w:szCs w:val="28"/>
        </w:rPr>
        <w:t>Изготовление и приобретение сувенирной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 и цветочной</w:t>
      </w:r>
      <w:r w:rsidR="0086095E" w:rsidRPr="00FC14DF">
        <w:rPr>
          <w:rFonts w:ascii="Times New Roman" w:hAnsi="Times New Roman" w:cs="Times New Roman"/>
          <w:sz w:val="28"/>
          <w:szCs w:val="28"/>
        </w:rPr>
        <w:t xml:space="preserve"> продукции для </w:t>
      </w:r>
      <w:r w:rsidR="009A00C5" w:rsidRPr="00FC14DF">
        <w:rPr>
          <w:rFonts w:ascii="Times New Roman" w:hAnsi="Times New Roman" w:cs="Times New Roman"/>
          <w:sz w:val="28"/>
          <w:szCs w:val="28"/>
        </w:rPr>
        <w:t>жителей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 </w:t>
      </w:r>
      <w:r w:rsidR="009A00C5" w:rsidRPr="00FC14DF">
        <w:rPr>
          <w:rFonts w:ascii="Times New Roman" w:hAnsi="Times New Roman" w:cs="Times New Roman"/>
          <w:sz w:val="28"/>
          <w:szCs w:val="28"/>
        </w:rPr>
        <w:t>муниципального округа,  почетных жителей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 муни</w:t>
      </w:r>
      <w:r w:rsidR="009A00C5" w:rsidRPr="00FC14DF">
        <w:rPr>
          <w:rFonts w:ascii="Times New Roman" w:hAnsi="Times New Roman" w:cs="Times New Roman"/>
          <w:sz w:val="28"/>
          <w:szCs w:val="28"/>
        </w:rPr>
        <w:t>ципального округа, руководителей и членов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 общественных организаций муни</w:t>
      </w:r>
      <w:r w:rsidR="009A00C5" w:rsidRPr="00FC14DF">
        <w:rPr>
          <w:rFonts w:ascii="Times New Roman" w:hAnsi="Times New Roman" w:cs="Times New Roman"/>
          <w:sz w:val="28"/>
          <w:szCs w:val="28"/>
        </w:rPr>
        <w:t>ципального округа, руководителей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округа,  в рамках проведения местных праздничных и иных зрелищных мероприятий в муниципальном округе, а также в памятные и праздничные даты.</w:t>
      </w:r>
    </w:p>
    <w:p w:rsidR="0086095E" w:rsidRPr="00FC14DF" w:rsidRDefault="00A8227F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1.3.</w:t>
      </w:r>
      <w:r w:rsidR="00FC14DF" w:rsidRPr="00FC14DF">
        <w:rPr>
          <w:rFonts w:ascii="Times New Roman" w:hAnsi="Times New Roman" w:cs="Times New Roman"/>
          <w:sz w:val="28"/>
          <w:szCs w:val="28"/>
        </w:rPr>
        <w:t>10</w:t>
      </w:r>
      <w:r w:rsidR="0086095E" w:rsidRPr="00FC14DF">
        <w:rPr>
          <w:rFonts w:ascii="Times New Roman" w:hAnsi="Times New Roman" w:cs="Times New Roman"/>
          <w:sz w:val="28"/>
          <w:szCs w:val="28"/>
        </w:rPr>
        <w:t>.</w:t>
      </w:r>
      <w:r w:rsidR="00FC14DF">
        <w:rPr>
          <w:rFonts w:ascii="Times New Roman" w:hAnsi="Times New Roman" w:cs="Times New Roman"/>
          <w:sz w:val="28"/>
          <w:szCs w:val="28"/>
        </w:rPr>
        <w:t xml:space="preserve"> </w:t>
      </w:r>
      <w:r w:rsidR="0086095E" w:rsidRPr="00FC14DF">
        <w:rPr>
          <w:rFonts w:ascii="Times New Roman" w:hAnsi="Times New Roman" w:cs="Times New Roman"/>
          <w:sz w:val="28"/>
          <w:szCs w:val="28"/>
        </w:rPr>
        <w:t>Иные мероприятия, направленные на материально-техническое обеспечение функционирования органов местного самоуправления.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Под организационным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1.4.1.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Обеспечение взаимодействия с федеральными органами государственной власти, органами государственной власти города Москвы, органами местного самоуправления иных муниципальных образований.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1.4.2.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населения о деятельности </w:t>
      </w:r>
      <w:r w:rsidR="00A8227F" w:rsidRPr="00FC14D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в том числе в информационно- коммуникационной сети «Интернет» посредством официального сайта органов местного самоуправления. 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1.4.3.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Организацию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lastRenderedPageBreak/>
        <w:t>1.4.4.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Обеспечение деятельности рабочих органов Совета депутатов муниципального округа.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1.4.5.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Организацию приема граждан депутатами Совета депутатов муниципального округа, главой муниципального округа и должностными лицами аппарата Совета депутатов муниципального округа.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1.4.6.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Подготовку информационных, справочных, методических материалов, необходимых для деятельности органов местного самоуправления.</w:t>
      </w:r>
    </w:p>
    <w:p w:rsidR="008445F9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1.4.7.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Организацию делопроизводства, в том числе регистрацию, учет, обеспечение сохранности, своевременное прохождение документов, контроль исполнения, обеспечение режима</w:t>
      </w:r>
      <w:r w:rsidR="007E75DE" w:rsidRPr="00FC14DF">
        <w:rPr>
          <w:rFonts w:ascii="Times New Roman" w:hAnsi="Times New Roman" w:cs="Times New Roman"/>
          <w:sz w:val="28"/>
          <w:szCs w:val="28"/>
        </w:rPr>
        <w:t xml:space="preserve"> </w:t>
      </w:r>
      <w:r w:rsidR="009A00C5" w:rsidRPr="00FC14DF">
        <w:rPr>
          <w:rFonts w:ascii="Times New Roman" w:hAnsi="Times New Roman" w:cs="Times New Roman"/>
          <w:sz w:val="28"/>
          <w:szCs w:val="28"/>
        </w:rPr>
        <w:t>секретности в делопроизводстве.</w:t>
      </w:r>
    </w:p>
    <w:p w:rsidR="0086095E" w:rsidRPr="00FC14DF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C14DF">
        <w:rPr>
          <w:rFonts w:ascii="Times New Roman" w:hAnsi="Times New Roman" w:cs="Times New Roman"/>
          <w:sz w:val="28"/>
          <w:szCs w:val="28"/>
        </w:rPr>
        <w:t>1.4.8.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FC14DF">
        <w:rPr>
          <w:rFonts w:ascii="Times New Roman" w:hAnsi="Times New Roman" w:cs="Times New Roman"/>
          <w:sz w:val="28"/>
          <w:szCs w:val="28"/>
        </w:rPr>
        <w:t>Машинописные и множительно-копировальные работы.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>1.4.9.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D107D5">
        <w:rPr>
          <w:rFonts w:ascii="Times New Roman" w:hAnsi="Times New Roman" w:cs="Times New Roman"/>
          <w:sz w:val="28"/>
          <w:szCs w:val="28"/>
        </w:rPr>
        <w:t>Архивное обеспечение.</w:t>
      </w:r>
      <w:r w:rsidR="008445F9" w:rsidRPr="00D107D5">
        <w:rPr>
          <w:rFonts w:ascii="Times New Roman" w:hAnsi="Times New Roman" w:cs="Times New Roman"/>
          <w:sz w:val="28"/>
          <w:szCs w:val="28"/>
        </w:rPr>
        <w:t xml:space="preserve"> Производство архивных и переплетных работ правовых актов органов местного самоуправления.</w:t>
      </w:r>
    </w:p>
    <w:p w:rsidR="00D107D5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>1.4.10.</w:t>
      </w:r>
      <w:r w:rsidR="00D107D5">
        <w:rPr>
          <w:rFonts w:ascii="Times New Roman" w:hAnsi="Times New Roman" w:cs="Times New Roman"/>
          <w:sz w:val="28"/>
          <w:szCs w:val="28"/>
        </w:rPr>
        <w:t xml:space="preserve"> </w:t>
      </w:r>
      <w:r w:rsidRPr="00D107D5">
        <w:rPr>
          <w:rFonts w:ascii="Times New Roman" w:hAnsi="Times New Roman" w:cs="Times New Roman"/>
          <w:sz w:val="28"/>
          <w:szCs w:val="28"/>
        </w:rPr>
        <w:t>Иные мероприятия, направленные на организационное обеспечение функционирования органов местного самоуправления.</w:t>
      </w:r>
    </w:p>
    <w:p w:rsidR="00D107D5" w:rsidRPr="00D107D5" w:rsidRDefault="0086095E" w:rsidP="00D107D5">
      <w:pPr>
        <w:pStyle w:val="a5"/>
        <w:tabs>
          <w:tab w:val="num" w:pos="72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107D5">
        <w:rPr>
          <w:rFonts w:ascii="Times New Roman" w:hAnsi="Times New Roman" w:cs="Times New Roman"/>
          <w:b/>
          <w:sz w:val="28"/>
          <w:szCs w:val="28"/>
        </w:rPr>
        <w:t>2. Условия материально-технического и организационного обеспечения деятельности органов местного самоуправления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>2.1.Мероприятия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законодательством города Москвы, Уставом муниципального округа и иными муниципальными правовыми актами.</w:t>
      </w:r>
    </w:p>
    <w:p w:rsidR="00D107D5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 xml:space="preserve">2.2.Материально-техническое и организационное обеспечение деятельности органов местного самоуправления осуществляется на основании муниципальных контрактов, а также гражданско-правовых договоров, заключаемых в </w:t>
      </w:r>
      <w:r w:rsidR="002A0C7E" w:rsidRPr="00D107D5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2A0C7E" w:rsidRPr="002A0C7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2A0C7E">
        <w:rPr>
          <w:rFonts w:ascii="Times New Roman" w:hAnsi="Times New Roman" w:cs="Times New Roman"/>
          <w:sz w:val="28"/>
          <w:szCs w:val="28"/>
        </w:rPr>
        <w:t>ом от 5 апреля 2013 г. №</w:t>
      </w:r>
      <w:r w:rsidR="002A0C7E" w:rsidRPr="002A0C7E">
        <w:rPr>
          <w:rFonts w:ascii="Times New Roman" w:hAnsi="Times New Roman" w:cs="Times New Roman"/>
          <w:sz w:val="28"/>
          <w:szCs w:val="28"/>
        </w:rPr>
        <w:t> 44</w:t>
      </w:r>
      <w:r w:rsidR="002A0C7E">
        <w:rPr>
          <w:rFonts w:ascii="Times New Roman" w:hAnsi="Times New Roman" w:cs="Times New Roman"/>
          <w:sz w:val="28"/>
          <w:szCs w:val="28"/>
        </w:rPr>
        <w:t xml:space="preserve">-ФЗ </w:t>
      </w:r>
      <w:r w:rsidR="002A0C7E" w:rsidRPr="002A0C7E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2A0C7E">
        <w:rPr>
          <w:rFonts w:ascii="Times New Roman" w:hAnsi="Times New Roman" w:cs="Times New Roman"/>
          <w:sz w:val="28"/>
          <w:szCs w:val="28"/>
        </w:rPr>
        <w:t>.</w:t>
      </w:r>
    </w:p>
    <w:p w:rsidR="0086095E" w:rsidRPr="00D107D5" w:rsidRDefault="0086095E" w:rsidP="00D107D5">
      <w:pPr>
        <w:pStyle w:val="a5"/>
        <w:tabs>
          <w:tab w:val="num" w:pos="720"/>
        </w:tabs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D5">
        <w:rPr>
          <w:rFonts w:ascii="Times New Roman" w:hAnsi="Times New Roman" w:cs="Times New Roman"/>
          <w:b/>
          <w:sz w:val="28"/>
          <w:szCs w:val="28"/>
        </w:rPr>
        <w:t>3.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 xml:space="preserve">3.1.Финансирование расходов на материально-техническое и организационное обеспечение деятельности органов местного самоуправления осуществляется </w:t>
      </w:r>
      <w:r w:rsidR="007D3F46" w:rsidRPr="00D107D5">
        <w:rPr>
          <w:rFonts w:ascii="Times New Roman" w:hAnsi="Times New Roman" w:cs="Times New Roman"/>
          <w:sz w:val="28"/>
          <w:szCs w:val="28"/>
        </w:rPr>
        <w:t>из бюджета муниципального округа Бабушкинский.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>3.2.Органы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округа.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lastRenderedPageBreak/>
        <w:t>3.3.Расходы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округа в соответствии с классификацией расходов бюджетов Российской Федерации.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>3.4.Распоряжение средствами бюджета муниципального округа в пределах выделенных бюджетных ассигнований на материально-техническое и организационное обеспечение деятельности органов местного самоуправления осущес</w:t>
      </w:r>
      <w:r w:rsidR="00F3512D" w:rsidRPr="00D107D5">
        <w:rPr>
          <w:rFonts w:ascii="Times New Roman" w:hAnsi="Times New Roman" w:cs="Times New Roman"/>
          <w:sz w:val="28"/>
          <w:szCs w:val="28"/>
        </w:rPr>
        <w:t xml:space="preserve">твляет аппарат Совета депутатов, увеличение стоимости на приобретение основных средств для материально-технического и организационного обеспечения деятельности органов местного самоуправления устанавливается решением представительного органа местного самоуправления. </w:t>
      </w:r>
    </w:p>
    <w:p w:rsidR="0086095E" w:rsidRPr="00D107D5" w:rsidRDefault="0086095E" w:rsidP="00D107D5">
      <w:pPr>
        <w:pStyle w:val="a5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107D5">
        <w:rPr>
          <w:rFonts w:ascii="Times New Roman" w:hAnsi="Times New Roman" w:cs="Times New Roman"/>
          <w:sz w:val="28"/>
          <w:szCs w:val="28"/>
        </w:rPr>
        <w:t>3.5.Контроль расходования бюджетных средств муниципального округа на материально-техническое и организационное обеспечение деятельности органов местного самоуправления осуществляется в соответствии с бюджетным законодательством, Уставом муниципального округа и иными муниципальными правовыми актами.</w:t>
      </w:r>
    </w:p>
    <w:p w:rsidR="00083D37" w:rsidRPr="007E75DE" w:rsidRDefault="00083D37" w:rsidP="00D10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83D37" w:rsidRPr="007E75DE" w:rsidSect="00D107D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2F8"/>
    <w:multiLevelType w:val="multilevel"/>
    <w:tmpl w:val="CB28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64"/>
    <w:rsid w:val="00083D37"/>
    <w:rsid w:val="00134AA7"/>
    <w:rsid w:val="00255CBF"/>
    <w:rsid w:val="002A0C7E"/>
    <w:rsid w:val="00305395"/>
    <w:rsid w:val="00466A64"/>
    <w:rsid w:val="004853C0"/>
    <w:rsid w:val="005F377B"/>
    <w:rsid w:val="00614C97"/>
    <w:rsid w:val="007B3EB2"/>
    <w:rsid w:val="007D3F46"/>
    <w:rsid w:val="007E75DE"/>
    <w:rsid w:val="008445F9"/>
    <w:rsid w:val="0086095E"/>
    <w:rsid w:val="00974D2B"/>
    <w:rsid w:val="009A00C5"/>
    <w:rsid w:val="009A7F8D"/>
    <w:rsid w:val="00A8227F"/>
    <w:rsid w:val="00BA4FB7"/>
    <w:rsid w:val="00D107D5"/>
    <w:rsid w:val="00F3512D"/>
    <w:rsid w:val="00F5697C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35F2"/>
  <w15:chartTrackingRefBased/>
  <w15:docId w15:val="{4B1740B3-6956-4910-B07D-D71A199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0C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5E"/>
    <w:rPr>
      <w:b/>
      <w:bCs/>
    </w:rPr>
  </w:style>
  <w:style w:type="character" w:customStyle="1" w:styleId="apple-converted-space">
    <w:name w:val="apple-converted-space"/>
    <w:basedOn w:val="a0"/>
    <w:rsid w:val="0086095E"/>
  </w:style>
  <w:style w:type="character" w:customStyle="1" w:styleId="10">
    <w:name w:val="Заголовок 1 Знак"/>
    <w:basedOn w:val="a0"/>
    <w:link w:val="1"/>
    <w:uiPriority w:val="99"/>
    <w:rsid w:val="002A0C7E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7B3E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bab buh</cp:lastModifiedBy>
  <cp:revision>4</cp:revision>
  <cp:lastPrinted>2016-11-25T12:37:00Z</cp:lastPrinted>
  <dcterms:created xsi:type="dcterms:W3CDTF">2016-11-22T14:30:00Z</dcterms:created>
  <dcterms:modified xsi:type="dcterms:W3CDTF">2016-11-28T12:31:00Z</dcterms:modified>
</cp:coreProperties>
</file>