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79" w:rsidRDefault="00726879" w:rsidP="007268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726879" w:rsidRPr="00676311" w:rsidRDefault="00726879" w:rsidP="007268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7631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26879" w:rsidRPr="00676311" w:rsidRDefault="00726879" w:rsidP="007268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7631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26879" w:rsidRPr="00676311" w:rsidRDefault="00726879" w:rsidP="0072687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26879" w:rsidRPr="00676311" w:rsidRDefault="00726879" w:rsidP="00726879">
      <w:pPr>
        <w:rPr>
          <w:b/>
          <w:color w:val="FFFFFF" w:themeColor="background1"/>
          <w:sz w:val="28"/>
          <w:szCs w:val="28"/>
        </w:rPr>
      </w:pPr>
      <w:r w:rsidRPr="0067631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726879" w:rsidRDefault="00726879" w:rsidP="00726879">
      <w:pPr>
        <w:rPr>
          <w:b/>
          <w:color w:val="C00000"/>
          <w:sz w:val="28"/>
          <w:szCs w:val="28"/>
        </w:rPr>
      </w:pPr>
    </w:p>
    <w:p w:rsidR="00726879" w:rsidRDefault="00726879" w:rsidP="00726879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726879" w:rsidRDefault="00726879" w:rsidP="0072687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76311" w:rsidRDefault="00676311" w:rsidP="00726879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676311" w:rsidRDefault="00676311" w:rsidP="00726879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676311" w:rsidRDefault="00676311" w:rsidP="00726879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726879" w:rsidRDefault="00726879" w:rsidP="00676311">
      <w:pPr>
        <w:tabs>
          <w:tab w:val="left" w:pos="4680"/>
        </w:tabs>
        <w:ind w:left="-284" w:right="4675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2016 года        </w:t>
      </w:r>
      <w:r w:rsidRPr="001C49F8">
        <w:rPr>
          <w:b/>
          <w:color w:val="FFFFFF"/>
          <w:sz w:val="28"/>
          <w:szCs w:val="28"/>
        </w:rPr>
        <w:t xml:space="preserve"> №</w:t>
      </w:r>
      <w:r>
        <w:rPr>
          <w:b/>
          <w:sz w:val="28"/>
          <w:szCs w:val="28"/>
        </w:rPr>
        <w:t>13/</w:t>
      </w:r>
      <w:r w:rsidR="00676311">
        <w:rPr>
          <w:b/>
          <w:sz w:val="28"/>
          <w:szCs w:val="28"/>
        </w:rPr>
        <w:t>6</w:t>
      </w:r>
    </w:p>
    <w:p w:rsidR="00726879" w:rsidRDefault="00726879" w:rsidP="00AA255B">
      <w:pPr>
        <w:tabs>
          <w:tab w:val="left" w:pos="5387"/>
        </w:tabs>
        <w:ind w:right="3967"/>
        <w:jc w:val="both"/>
        <w:rPr>
          <w:b/>
          <w:sz w:val="28"/>
          <w:szCs w:val="28"/>
        </w:rPr>
      </w:pPr>
    </w:p>
    <w:p w:rsidR="00C65620" w:rsidRDefault="005E76F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4B6C71">
        <w:rPr>
          <w:b/>
          <w:sz w:val="28"/>
          <w:szCs w:val="28"/>
        </w:rPr>
        <w:t>О</w:t>
      </w:r>
      <w:r w:rsidR="00A16790">
        <w:rPr>
          <w:b/>
          <w:sz w:val="28"/>
          <w:szCs w:val="28"/>
        </w:rPr>
        <w:t xml:space="preserve"> внесении изменений в решение Совета депутатов муниципального округа Бабушкинский от 22 сентября 2016 года</w:t>
      </w:r>
      <w:r w:rsidR="00AD350D">
        <w:rPr>
          <w:b/>
          <w:sz w:val="28"/>
          <w:szCs w:val="28"/>
        </w:rPr>
        <w:t xml:space="preserve">          </w:t>
      </w:r>
      <w:r w:rsidR="00A16790">
        <w:rPr>
          <w:b/>
          <w:sz w:val="28"/>
          <w:szCs w:val="28"/>
        </w:rPr>
        <w:t xml:space="preserve"> № 10/1 «О</w:t>
      </w:r>
      <w:r w:rsidRPr="003679AD">
        <w:rPr>
          <w:b/>
          <w:i/>
          <w:sz w:val="28"/>
          <w:szCs w:val="28"/>
        </w:rPr>
        <w:t xml:space="preserve"> </w:t>
      </w:r>
      <w:r w:rsidR="00F2300F" w:rsidRPr="00F2300F">
        <w:rPr>
          <w:b/>
          <w:sz w:val="28"/>
          <w:szCs w:val="28"/>
        </w:rPr>
        <w:t>частичном</w:t>
      </w:r>
      <w:r w:rsidR="00F2300F">
        <w:rPr>
          <w:b/>
          <w:i/>
          <w:sz w:val="28"/>
          <w:szCs w:val="28"/>
        </w:rPr>
        <w:t xml:space="preserve"> </w:t>
      </w:r>
      <w:r w:rsidRPr="004B6C71">
        <w:rPr>
          <w:b/>
          <w:sz w:val="28"/>
          <w:szCs w:val="28"/>
        </w:rPr>
        <w:t>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A16790">
        <w:rPr>
          <w:b/>
          <w:bCs/>
          <w:sz w:val="28"/>
          <w:szCs w:val="28"/>
        </w:rPr>
        <w:t>»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2300F" w:rsidRPr="004A21AF" w:rsidRDefault="00F2300F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 xml:space="preserve">В </w:t>
      </w:r>
      <w:r w:rsidR="00A16790">
        <w:t xml:space="preserve">связи с технической ошибкой в изложении </w:t>
      </w:r>
      <w:r w:rsidR="002A4814">
        <w:t>решения Совета депутатов муниципального округа Бабушкинский от 22 сентября 2016 года № 10/1 «О частичном согласовании проекта изменения схемы размещения нестационарных торговых объектов на территории  муниципального округа Бабушкинский»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A16790" w:rsidRDefault="00F2300F" w:rsidP="00C25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E17">
        <w:rPr>
          <w:sz w:val="28"/>
          <w:szCs w:val="28"/>
        </w:rPr>
        <w:t xml:space="preserve"> </w:t>
      </w:r>
      <w:r w:rsidR="00A16790">
        <w:rPr>
          <w:sz w:val="28"/>
          <w:szCs w:val="28"/>
        </w:rPr>
        <w:t>Внести следующие изменения в решение Совета депутатов муниципального округа Бабушкинский от 22 сентября 2016 года № 10/1 «О частичном согласовании проекта изменения схемы размещения нестационарных торговых объектов на территории  муниципального округа Бабушкинский»:</w:t>
      </w:r>
    </w:p>
    <w:p w:rsidR="002F3B5A" w:rsidRDefault="00A16790" w:rsidP="002F3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F3B5A">
        <w:rPr>
          <w:sz w:val="28"/>
          <w:szCs w:val="28"/>
        </w:rPr>
        <w:t>Пункт 2 решения  изложить в следующей редакции:</w:t>
      </w:r>
    </w:p>
    <w:p w:rsidR="007B365D" w:rsidRDefault="002F3B5A" w:rsidP="002F3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 Отказать в согласовании </w:t>
      </w:r>
      <w:r w:rsidRPr="0004066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>
        <w:rPr>
          <w:sz w:val="28"/>
          <w:szCs w:val="28"/>
        </w:rPr>
        <w:t xml:space="preserve"> в </w:t>
      </w:r>
      <w:r w:rsidR="007B365D">
        <w:rPr>
          <w:sz w:val="28"/>
          <w:szCs w:val="28"/>
        </w:rPr>
        <w:t xml:space="preserve">следующей части: </w:t>
      </w:r>
    </w:p>
    <w:p w:rsidR="008E310F" w:rsidRDefault="007B365D" w:rsidP="002F3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3B5A">
        <w:rPr>
          <w:sz w:val="28"/>
          <w:szCs w:val="28"/>
        </w:rPr>
        <w:t xml:space="preserve">включения в схему адреса размещения нестационарного торгового объекта у дома 17 корпус 1 </w:t>
      </w:r>
      <w:r w:rsidR="008E310F">
        <w:rPr>
          <w:sz w:val="28"/>
          <w:szCs w:val="28"/>
        </w:rPr>
        <w:t>по улице Енисейская;</w:t>
      </w:r>
      <w:r w:rsidR="002F3B5A">
        <w:rPr>
          <w:sz w:val="28"/>
          <w:szCs w:val="28"/>
        </w:rPr>
        <w:t xml:space="preserve"> </w:t>
      </w:r>
    </w:p>
    <w:p w:rsidR="002F3B5A" w:rsidRPr="00C25C16" w:rsidRDefault="007B365D" w:rsidP="002F3B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изменения площади торгового объекта по адресу: улица Менжинского, владение 32 корпус 3</w:t>
      </w:r>
      <w:r w:rsidR="008E3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2) </w:t>
      </w:r>
    </w:p>
    <w:p w:rsidR="00A16790" w:rsidRDefault="007B365D" w:rsidP="007B36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16790">
        <w:rPr>
          <w:sz w:val="28"/>
          <w:szCs w:val="28"/>
        </w:rPr>
        <w:t>Излож</w:t>
      </w:r>
      <w:r w:rsidR="002A4814">
        <w:rPr>
          <w:sz w:val="28"/>
          <w:szCs w:val="28"/>
        </w:rPr>
        <w:t>ить Приложение 2</w:t>
      </w:r>
      <w:r w:rsidR="00A16790">
        <w:rPr>
          <w:sz w:val="28"/>
          <w:szCs w:val="28"/>
        </w:rPr>
        <w:t xml:space="preserve"> к решению Совета депутатов муниципального округа Бабушкинский от 22 сентября 2016 года № 10/1 «О частичном согласовании проекта изменения схемы размещения нестационарных торговых объектов на территории  муниципального округа Бабушкинский» в редакции согласно приложению к настоящему решению. </w:t>
      </w:r>
      <w:r w:rsidR="00F2300F">
        <w:rPr>
          <w:sz w:val="28"/>
          <w:szCs w:val="28"/>
        </w:rPr>
        <w:t xml:space="preserve"> </w:t>
      </w:r>
    </w:p>
    <w:p w:rsidR="00C65620" w:rsidRDefault="00057F4A" w:rsidP="00C65620">
      <w:pPr>
        <w:pStyle w:val="a5"/>
        <w:ind w:firstLine="700"/>
      </w:pPr>
      <w:r>
        <w:lastRenderedPageBreak/>
        <w:t>2</w:t>
      </w:r>
      <w:r w:rsidR="00C65620">
        <w:t xml:space="preserve">. Направить настоящее решение в </w:t>
      </w:r>
      <w:r w:rsidR="00462A86">
        <w:t xml:space="preserve">Департамент средств массовой информации и рекламы города Москвы, </w:t>
      </w:r>
      <w:r w:rsidR="00C65620">
        <w:t>Департамент территориальных органов исполнительной власти города Москвы</w:t>
      </w:r>
      <w:r w:rsidR="00462A86">
        <w:t xml:space="preserve"> (с приложением копии обращения)</w:t>
      </w:r>
      <w:r w:rsidR="00C65620">
        <w:t>, в течение 3 дней со дня его принятия.</w:t>
      </w:r>
    </w:p>
    <w:p w:rsidR="00C65620" w:rsidRDefault="00057F4A" w:rsidP="00C65620">
      <w:pPr>
        <w:pStyle w:val="a5"/>
        <w:ind w:firstLine="700"/>
      </w:pPr>
      <w:r>
        <w:t>3</w:t>
      </w:r>
      <w:r w:rsidR="00C6562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p w:rsidR="00EF2772" w:rsidRPr="002A4814" w:rsidRDefault="00057F4A" w:rsidP="002A4814">
      <w:pPr>
        <w:pStyle w:val="a5"/>
        <w:ind w:firstLine="700"/>
      </w:pPr>
      <w:r>
        <w:t>4</w:t>
      </w:r>
      <w:bookmarkStart w:id="0" w:name="_GoBack"/>
      <w:bookmarkEnd w:id="0"/>
      <w:r w:rsidR="00C65620">
        <w:t xml:space="preserve">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EF2772" w:rsidRPr="004A21AF" w:rsidRDefault="00EF2772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305F62" w:rsidRDefault="006323A7" w:rsidP="00C65620">
      <w:pPr>
        <w:pStyle w:val="a5"/>
        <w:rPr>
          <w:b/>
        </w:rPr>
        <w:sectPr w:rsidR="00305F62" w:rsidSect="00676311">
          <w:pgSz w:w="11906" w:h="16838"/>
          <w:pgMar w:top="426" w:right="851" w:bottom="993" w:left="1276" w:header="709" w:footer="709" w:gutter="0"/>
          <w:cols w:space="708"/>
          <w:docGrid w:linePitch="360"/>
        </w:sect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</w:t>
      </w:r>
      <w:r w:rsidR="00B76D90">
        <w:rPr>
          <w:b/>
        </w:rPr>
        <w:t xml:space="preserve">       </w:t>
      </w:r>
      <w:r w:rsidR="00BA4258">
        <w:rPr>
          <w:b/>
        </w:rPr>
        <w:t xml:space="preserve">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="008335B1">
        <w:rPr>
          <w:b/>
        </w:rPr>
        <w:t>Лисовенко</w:t>
      </w:r>
    </w:p>
    <w:p w:rsidR="00E24805" w:rsidRDefault="00E24805"/>
    <w:tbl>
      <w:tblPr>
        <w:tblStyle w:val="a8"/>
        <w:tblW w:w="1352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7015"/>
      </w:tblGrid>
      <w:tr w:rsidR="002A4814" w:rsidTr="002A4814">
        <w:trPr>
          <w:trHeight w:val="1171"/>
        </w:trPr>
        <w:tc>
          <w:tcPr>
            <w:tcW w:w="6510" w:type="dxa"/>
          </w:tcPr>
          <w:p w:rsidR="002A4814" w:rsidRDefault="002A4814" w:rsidP="0023329F">
            <w:pPr>
              <w:pStyle w:val="a5"/>
              <w:rPr>
                <w:b/>
              </w:rPr>
            </w:pPr>
          </w:p>
        </w:tc>
        <w:tc>
          <w:tcPr>
            <w:tcW w:w="7015" w:type="dxa"/>
          </w:tcPr>
          <w:p w:rsidR="002A4814" w:rsidRPr="00726879" w:rsidRDefault="002A4814" w:rsidP="00726879">
            <w:pPr>
              <w:pStyle w:val="a5"/>
              <w:jc w:val="left"/>
              <w:rPr>
                <w:sz w:val="20"/>
                <w:szCs w:val="20"/>
              </w:rPr>
            </w:pPr>
            <w:r w:rsidRPr="00726879">
              <w:rPr>
                <w:sz w:val="20"/>
                <w:szCs w:val="20"/>
              </w:rPr>
              <w:t xml:space="preserve">Приложение </w:t>
            </w:r>
          </w:p>
          <w:p w:rsidR="002A4814" w:rsidRPr="0004066F" w:rsidRDefault="002A4814" w:rsidP="002A4814">
            <w:pPr>
              <w:pStyle w:val="a5"/>
              <w:jc w:val="left"/>
              <w:rPr>
                <w:sz w:val="20"/>
                <w:szCs w:val="20"/>
              </w:rPr>
            </w:pPr>
            <w:r w:rsidRPr="00726879">
              <w:rPr>
                <w:sz w:val="20"/>
                <w:szCs w:val="20"/>
              </w:rPr>
              <w:t xml:space="preserve">к Решению </w:t>
            </w:r>
            <w:r w:rsidRPr="0004066F">
              <w:rPr>
                <w:sz w:val="20"/>
                <w:szCs w:val="20"/>
              </w:rPr>
              <w:t xml:space="preserve">Совета депутатов </w:t>
            </w:r>
          </w:p>
          <w:p w:rsidR="002A4814" w:rsidRPr="0004066F" w:rsidRDefault="002A4814" w:rsidP="002A4814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2A4814" w:rsidRDefault="002A4814" w:rsidP="00726879">
            <w:pPr>
              <w:pStyle w:val="a5"/>
              <w:jc w:val="left"/>
              <w:rPr>
                <w:sz w:val="24"/>
                <w:szCs w:val="24"/>
              </w:rPr>
            </w:pPr>
            <w:r w:rsidRPr="0004066F">
              <w:rPr>
                <w:sz w:val="20"/>
                <w:szCs w:val="20"/>
              </w:rPr>
              <w:t xml:space="preserve">от </w:t>
            </w:r>
            <w:r w:rsidR="00B76D9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ноября 2016</w:t>
            </w:r>
            <w:r w:rsidRPr="0004066F">
              <w:rPr>
                <w:sz w:val="20"/>
                <w:szCs w:val="20"/>
              </w:rPr>
              <w:t xml:space="preserve"> года № </w:t>
            </w:r>
            <w:r w:rsidR="00676311">
              <w:rPr>
                <w:sz w:val="20"/>
                <w:szCs w:val="20"/>
              </w:rPr>
              <w:t>13/6</w:t>
            </w:r>
          </w:p>
        </w:tc>
      </w:tr>
      <w:tr w:rsidR="00E24805" w:rsidTr="002A4814">
        <w:trPr>
          <w:trHeight w:val="1171"/>
        </w:trPr>
        <w:tc>
          <w:tcPr>
            <w:tcW w:w="6510" w:type="dxa"/>
          </w:tcPr>
          <w:p w:rsidR="00E24805" w:rsidRDefault="00E24805" w:rsidP="0023329F">
            <w:pPr>
              <w:pStyle w:val="a5"/>
              <w:rPr>
                <w:b/>
              </w:rPr>
            </w:pPr>
          </w:p>
        </w:tc>
        <w:tc>
          <w:tcPr>
            <w:tcW w:w="7015" w:type="dxa"/>
          </w:tcPr>
          <w:p w:rsidR="00E24805" w:rsidRDefault="00E24805" w:rsidP="0023329F">
            <w:pPr>
              <w:pStyle w:val="a5"/>
              <w:rPr>
                <w:sz w:val="24"/>
                <w:szCs w:val="24"/>
              </w:rPr>
            </w:pPr>
          </w:p>
          <w:p w:rsidR="00E24805" w:rsidRPr="0004066F" w:rsidRDefault="00E24805" w:rsidP="0023329F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E24805" w:rsidRPr="0004066F" w:rsidRDefault="00E24805" w:rsidP="0023329F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E24805" w:rsidRPr="0004066F" w:rsidRDefault="00E24805" w:rsidP="0023329F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E24805" w:rsidRPr="006A4BB7" w:rsidRDefault="00E24805" w:rsidP="0023329F">
            <w:pPr>
              <w:pStyle w:val="a5"/>
              <w:jc w:val="left"/>
            </w:pPr>
            <w:r w:rsidRPr="0004066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 сентября 2016</w:t>
            </w:r>
            <w:r w:rsidRPr="0004066F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10/1</w:t>
            </w:r>
          </w:p>
        </w:tc>
      </w:tr>
    </w:tbl>
    <w:p w:rsidR="00E24805" w:rsidRDefault="00E24805" w:rsidP="00E24805">
      <w:pPr>
        <w:pStyle w:val="a5"/>
        <w:ind w:firstLine="700"/>
        <w:rPr>
          <w:b/>
        </w:rPr>
      </w:pPr>
    </w:p>
    <w:p w:rsidR="00E24805" w:rsidRPr="00E24805" w:rsidRDefault="009604EE" w:rsidP="00E24805">
      <w:pPr>
        <w:pStyle w:val="a5"/>
        <w:ind w:firstLine="700"/>
        <w:jc w:val="center"/>
        <w:rPr>
          <w:b/>
        </w:rPr>
      </w:pPr>
      <w:r>
        <w:rPr>
          <w:b/>
        </w:rPr>
        <w:t>Отказ в согласовании п</w:t>
      </w:r>
      <w:r w:rsidR="00E24805">
        <w:rPr>
          <w:b/>
        </w:rPr>
        <w:t>роект</w:t>
      </w:r>
      <w:r>
        <w:rPr>
          <w:b/>
        </w:rPr>
        <w:t>а</w:t>
      </w:r>
      <w:r w:rsidR="00E24805">
        <w:rPr>
          <w:b/>
        </w:rPr>
        <w:t xml:space="preserve"> изменения схемы</w:t>
      </w:r>
      <w:r w:rsidR="00E24805" w:rsidRPr="00E24805">
        <w:rPr>
          <w:b/>
        </w:rPr>
        <w:t xml:space="preserve"> размещения нестационарных торговых объектов на территории муниципального округа Бабушкинский в части включения в схему адреса размещения нестационарного торгового объекта вида «Киоск» со специализацией «Печать»</w:t>
      </w:r>
      <w:r w:rsidR="002A4814">
        <w:rPr>
          <w:b/>
        </w:rPr>
        <w:t xml:space="preserve"> и изменения </w:t>
      </w:r>
      <w:r w:rsidR="00A71E82">
        <w:rPr>
          <w:b/>
        </w:rPr>
        <w:t xml:space="preserve">площади торгового объекта </w:t>
      </w:r>
      <w:r w:rsidR="00A71E82" w:rsidRPr="00E24805">
        <w:rPr>
          <w:b/>
        </w:rPr>
        <w:t>вида «Киоск» со специализацией «Печать»</w:t>
      </w:r>
    </w:p>
    <w:p w:rsidR="00E24805" w:rsidRPr="00E24805" w:rsidRDefault="00E24805" w:rsidP="00E24805">
      <w:pPr>
        <w:pStyle w:val="a5"/>
        <w:ind w:firstLine="700"/>
        <w:jc w:val="center"/>
      </w:pPr>
    </w:p>
    <w:tbl>
      <w:tblPr>
        <w:tblStyle w:val="a8"/>
        <w:tblW w:w="160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1134"/>
        <w:gridCol w:w="1843"/>
        <w:gridCol w:w="1134"/>
        <w:gridCol w:w="850"/>
        <w:gridCol w:w="1134"/>
        <w:gridCol w:w="1276"/>
        <w:gridCol w:w="1985"/>
        <w:gridCol w:w="1984"/>
        <w:gridCol w:w="3260"/>
      </w:tblGrid>
      <w:tr w:rsidR="001A1587" w:rsidRPr="00E24805" w:rsidTr="00B76D90">
        <w:tc>
          <w:tcPr>
            <w:tcW w:w="425" w:type="dxa"/>
          </w:tcPr>
          <w:p w:rsidR="007B365D" w:rsidRPr="00E24805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B365D" w:rsidRPr="00E24805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134" w:type="dxa"/>
          </w:tcPr>
          <w:p w:rsidR="007B365D" w:rsidRPr="00E24805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7B365D" w:rsidRPr="00E24805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Адрес размещения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1134" w:type="dxa"/>
          </w:tcPr>
          <w:p w:rsidR="007B365D" w:rsidRPr="00E24805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7B365D" w:rsidRPr="00E24805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7B365D" w:rsidRPr="00E24805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7B365D" w:rsidRPr="00E24805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24805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1985" w:type="dxa"/>
          </w:tcPr>
          <w:p w:rsidR="007B365D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Суть предложенных изменений в схему</w:t>
            </w:r>
          </w:p>
        </w:tc>
        <w:tc>
          <w:tcPr>
            <w:tcW w:w="1984" w:type="dxa"/>
          </w:tcPr>
          <w:p w:rsidR="007B365D" w:rsidRPr="00E24805" w:rsidRDefault="007B365D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Принятое решение</w:t>
            </w:r>
          </w:p>
        </w:tc>
        <w:tc>
          <w:tcPr>
            <w:tcW w:w="3260" w:type="dxa"/>
          </w:tcPr>
          <w:p w:rsidR="007B365D" w:rsidRDefault="008E310F" w:rsidP="0023329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1A1587" w:rsidRPr="00E24805" w:rsidTr="00B76D90">
        <w:tc>
          <w:tcPr>
            <w:tcW w:w="425" w:type="dxa"/>
          </w:tcPr>
          <w:p w:rsidR="007B365D" w:rsidRPr="00E24805" w:rsidRDefault="007B365D" w:rsidP="0023329F">
            <w:pPr>
              <w:pStyle w:val="a5"/>
              <w:jc w:val="left"/>
              <w:rPr>
                <w:sz w:val="24"/>
                <w:szCs w:val="24"/>
              </w:rPr>
            </w:pPr>
            <w:r w:rsidRPr="00E2480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365D" w:rsidRPr="00E24805" w:rsidRDefault="007B365D" w:rsidP="0023329F">
            <w:pPr>
              <w:pStyle w:val="a5"/>
              <w:jc w:val="center"/>
              <w:rPr>
                <w:sz w:val="24"/>
                <w:szCs w:val="24"/>
              </w:rPr>
            </w:pPr>
            <w:r w:rsidRPr="00E24805">
              <w:rPr>
                <w:sz w:val="24"/>
                <w:szCs w:val="24"/>
              </w:rPr>
              <w:t>СВАО</w:t>
            </w:r>
          </w:p>
        </w:tc>
        <w:tc>
          <w:tcPr>
            <w:tcW w:w="1134" w:type="dxa"/>
          </w:tcPr>
          <w:p w:rsidR="007B365D" w:rsidRPr="00E24805" w:rsidRDefault="007B365D" w:rsidP="0023329F">
            <w:pPr>
              <w:pStyle w:val="a5"/>
              <w:jc w:val="center"/>
              <w:rPr>
                <w:sz w:val="24"/>
                <w:szCs w:val="24"/>
              </w:rPr>
            </w:pPr>
            <w:r w:rsidRPr="00E24805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1843" w:type="dxa"/>
          </w:tcPr>
          <w:p w:rsidR="007B365D" w:rsidRPr="00E24805" w:rsidRDefault="007B365D" w:rsidP="002332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4805">
              <w:rPr>
                <w:sz w:val="24"/>
                <w:szCs w:val="24"/>
              </w:rPr>
              <w:t>л. Енисейская,  д. 17 к. 1</w:t>
            </w:r>
          </w:p>
          <w:p w:rsidR="007B365D" w:rsidRPr="00E24805" w:rsidRDefault="007B365D" w:rsidP="0023329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65D" w:rsidRPr="00E24805" w:rsidRDefault="007B365D" w:rsidP="0023329F">
            <w:pPr>
              <w:jc w:val="center"/>
            </w:pPr>
            <w:r w:rsidRPr="00E24805">
              <w:t>Киоск</w:t>
            </w:r>
          </w:p>
        </w:tc>
        <w:tc>
          <w:tcPr>
            <w:tcW w:w="850" w:type="dxa"/>
          </w:tcPr>
          <w:p w:rsidR="007B365D" w:rsidRPr="00E24805" w:rsidRDefault="007B365D" w:rsidP="0023329F">
            <w:pPr>
              <w:jc w:val="center"/>
            </w:pPr>
            <w:r w:rsidRPr="00E24805">
              <w:t>9</w:t>
            </w:r>
          </w:p>
        </w:tc>
        <w:tc>
          <w:tcPr>
            <w:tcW w:w="1134" w:type="dxa"/>
          </w:tcPr>
          <w:p w:rsidR="007B365D" w:rsidRPr="00E24805" w:rsidRDefault="007B365D" w:rsidP="0023329F">
            <w:pPr>
              <w:jc w:val="center"/>
            </w:pPr>
            <w:r w:rsidRPr="00E24805">
              <w:t>Печать</w:t>
            </w:r>
          </w:p>
        </w:tc>
        <w:tc>
          <w:tcPr>
            <w:tcW w:w="1276" w:type="dxa"/>
          </w:tcPr>
          <w:p w:rsidR="007B365D" w:rsidRPr="00E24805" w:rsidRDefault="007B365D" w:rsidP="0023329F">
            <w:r w:rsidRPr="00E24805">
              <w:t>с 1 января по 31 декабря</w:t>
            </w:r>
          </w:p>
        </w:tc>
        <w:tc>
          <w:tcPr>
            <w:tcW w:w="1985" w:type="dxa"/>
          </w:tcPr>
          <w:p w:rsidR="007B365D" w:rsidRDefault="007B365D" w:rsidP="0023329F">
            <w:r>
              <w:t>Включение в схему</w:t>
            </w:r>
          </w:p>
        </w:tc>
        <w:tc>
          <w:tcPr>
            <w:tcW w:w="1984" w:type="dxa"/>
          </w:tcPr>
          <w:p w:rsidR="007B365D" w:rsidRPr="00E24805" w:rsidRDefault="007B365D" w:rsidP="0023329F">
            <w:r>
              <w:t>Отказано во включении в схему размещения указанного НТО</w:t>
            </w:r>
          </w:p>
        </w:tc>
        <w:tc>
          <w:tcPr>
            <w:tcW w:w="3260" w:type="dxa"/>
          </w:tcPr>
          <w:p w:rsidR="007B365D" w:rsidRPr="008E310F" w:rsidRDefault="008E310F" w:rsidP="0023329F">
            <w:r>
              <w:t>Затруднения  свободного</w:t>
            </w:r>
            <w:r w:rsidRPr="008E310F">
              <w:t xml:space="preserve"> перемещение граждан по </w:t>
            </w:r>
            <w:r>
              <w:t xml:space="preserve">примыкающей </w:t>
            </w:r>
            <w:r w:rsidRPr="008E310F">
              <w:t xml:space="preserve">пешеходной зоне, </w:t>
            </w:r>
            <w:r>
              <w:t>а также деятельности имеющихся торговых объектов, расположенных</w:t>
            </w:r>
            <w:r w:rsidRPr="008E310F">
              <w:t xml:space="preserve"> </w:t>
            </w:r>
            <w:r>
              <w:t>в многоквартирном</w:t>
            </w:r>
            <w:r w:rsidRPr="008E310F">
              <w:t xml:space="preserve"> </w:t>
            </w:r>
            <w:r>
              <w:t>доме 17 к. 1 по Енисейской улице</w:t>
            </w:r>
          </w:p>
        </w:tc>
      </w:tr>
      <w:tr w:rsidR="001A1587" w:rsidRPr="00E24805" w:rsidTr="00B76D90">
        <w:tc>
          <w:tcPr>
            <w:tcW w:w="425" w:type="dxa"/>
          </w:tcPr>
          <w:p w:rsidR="007B365D" w:rsidRPr="00E24805" w:rsidRDefault="007B365D" w:rsidP="0023329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65D" w:rsidRPr="00E24805" w:rsidRDefault="007B365D" w:rsidP="002332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СВАО</w:t>
            </w:r>
          </w:p>
        </w:tc>
        <w:tc>
          <w:tcPr>
            <w:tcW w:w="1134" w:type="dxa"/>
          </w:tcPr>
          <w:p w:rsidR="007B365D" w:rsidRPr="00E24805" w:rsidRDefault="007B365D" w:rsidP="002332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Бабушкинский</w:t>
            </w:r>
          </w:p>
        </w:tc>
        <w:tc>
          <w:tcPr>
            <w:tcW w:w="1843" w:type="dxa"/>
          </w:tcPr>
          <w:p w:rsidR="007B365D" w:rsidRDefault="007B365D" w:rsidP="002332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Менжинского,  вл. 32,  корп. 3</w:t>
            </w:r>
          </w:p>
        </w:tc>
        <w:tc>
          <w:tcPr>
            <w:tcW w:w="1134" w:type="dxa"/>
          </w:tcPr>
          <w:p w:rsidR="007B365D" w:rsidRPr="00E24805" w:rsidRDefault="007B365D" w:rsidP="0023329F">
            <w:pPr>
              <w:jc w:val="center"/>
            </w:pPr>
            <w:r>
              <w:t>Киоск</w:t>
            </w:r>
          </w:p>
        </w:tc>
        <w:tc>
          <w:tcPr>
            <w:tcW w:w="850" w:type="dxa"/>
          </w:tcPr>
          <w:p w:rsidR="007B365D" w:rsidRPr="00E24805" w:rsidRDefault="007B365D" w:rsidP="0023329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365D" w:rsidRPr="00E24805" w:rsidRDefault="007B365D" w:rsidP="0023329F">
            <w:pPr>
              <w:jc w:val="center"/>
            </w:pPr>
            <w:r>
              <w:t>Печать</w:t>
            </w:r>
          </w:p>
        </w:tc>
        <w:tc>
          <w:tcPr>
            <w:tcW w:w="1276" w:type="dxa"/>
          </w:tcPr>
          <w:p w:rsidR="007B365D" w:rsidRPr="00E24805" w:rsidRDefault="007B365D" w:rsidP="0023329F">
            <w:r w:rsidRPr="00E24805">
              <w:t>с 1 января по 31 декабря</w:t>
            </w:r>
          </w:p>
        </w:tc>
        <w:tc>
          <w:tcPr>
            <w:tcW w:w="1985" w:type="dxa"/>
          </w:tcPr>
          <w:p w:rsidR="007B365D" w:rsidRDefault="005256D5" w:rsidP="0023329F">
            <w:r>
              <w:t>Изменение: площади  2</w:t>
            </w:r>
            <w:r w:rsidR="007B365D">
              <w:t xml:space="preserve"> кв.м. до 9 кв.м.</w:t>
            </w:r>
          </w:p>
        </w:tc>
        <w:tc>
          <w:tcPr>
            <w:tcW w:w="1984" w:type="dxa"/>
          </w:tcPr>
          <w:p w:rsidR="007B365D" w:rsidRDefault="005256D5" w:rsidP="0023329F">
            <w:r>
              <w:t>Отказано в изменении площади с 2</w:t>
            </w:r>
            <w:r w:rsidR="007B365D">
              <w:t xml:space="preserve"> кв.м. до 9 кв.м.</w:t>
            </w:r>
          </w:p>
        </w:tc>
        <w:tc>
          <w:tcPr>
            <w:tcW w:w="3260" w:type="dxa"/>
          </w:tcPr>
          <w:p w:rsidR="007B365D" w:rsidRDefault="008E310F" w:rsidP="0023329F">
            <w:r>
              <w:t>Затруднение свободного перемещения граждан по примыкающей пешеходной зоне повышенной проходимости</w:t>
            </w:r>
          </w:p>
        </w:tc>
      </w:tr>
    </w:tbl>
    <w:p w:rsidR="00E24805" w:rsidRPr="00E24805" w:rsidRDefault="00E24805">
      <w:pPr>
        <w:rPr>
          <w:sz w:val="28"/>
          <w:szCs w:val="28"/>
        </w:rPr>
      </w:pPr>
    </w:p>
    <w:sectPr w:rsidR="00E24805" w:rsidRPr="00E24805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04" w:rsidRDefault="003A4704" w:rsidP="00C65620">
      <w:r>
        <w:separator/>
      </w:r>
    </w:p>
  </w:endnote>
  <w:endnote w:type="continuationSeparator" w:id="0">
    <w:p w:rsidR="003A4704" w:rsidRDefault="003A4704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04" w:rsidRDefault="003A4704" w:rsidP="00C65620">
      <w:r>
        <w:separator/>
      </w:r>
    </w:p>
  </w:footnote>
  <w:footnote w:type="continuationSeparator" w:id="0">
    <w:p w:rsidR="003A4704" w:rsidRDefault="003A4704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4066F"/>
    <w:rsid w:val="00057F4A"/>
    <w:rsid w:val="000C151A"/>
    <w:rsid w:val="000D12F7"/>
    <w:rsid w:val="000D2237"/>
    <w:rsid w:val="00107550"/>
    <w:rsid w:val="00160F33"/>
    <w:rsid w:val="001857BE"/>
    <w:rsid w:val="001A1587"/>
    <w:rsid w:val="001D04EC"/>
    <w:rsid w:val="001D559F"/>
    <w:rsid w:val="00245DE2"/>
    <w:rsid w:val="0029078B"/>
    <w:rsid w:val="002A42F9"/>
    <w:rsid w:val="002A4814"/>
    <w:rsid w:val="002F0DB6"/>
    <w:rsid w:val="002F15E7"/>
    <w:rsid w:val="002F3B5A"/>
    <w:rsid w:val="002F454B"/>
    <w:rsid w:val="00301745"/>
    <w:rsid w:val="00305F62"/>
    <w:rsid w:val="003528BF"/>
    <w:rsid w:val="00357571"/>
    <w:rsid w:val="00362121"/>
    <w:rsid w:val="003679AD"/>
    <w:rsid w:val="00384A11"/>
    <w:rsid w:val="003A4704"/>
    <w:rsid w:val="003C75E0"/>
    <w:rsid w:val="003E756A"/>
    <w:rsid w:val="003E7C3A"/>
    <w:rsid w:val="00416690"/>
    <w:rsid w:val="004435ED"/>
    <w:rsid w:val="004548D2"/>
    <w:rsid w:val="00462A86"/>
    <w:rsid w:val="004A21AF"/>
    <w:rsid w:val="004B6C71"/>
    <w:rsid w:val="004F0DE9"/>
    <w:rsid w:val="00521EC9"/>
    <w:rsid w:val="005256D5"/>
    <w:rsid w:val="00571C39"/>
    <w:rsid w:val="0058056C"/>
    <w:rsid w:val="0058285D"/>
    <w:rsid w:val="005B343E"/>
    <w:rsid w:val="005D1680"/>
    <w:rsid w:val="005E76F0"/>
    <w:rsid w:val="00603958"/>
    <w:rsid w:val="006323A7"/>
    <w:rsid w:val="00676311"/>
    <w:rsid w:val="006A4BB7"/>
    <w:rsid w:val="00725EC2"/>
    <w:rsid w:val="00726879"/>
    <w:rsid w:val="00746DB5"/>
    <w:rsid w:val="00747B94"/>
    <w:rsid w:val="00790DBF"/>
    <w:rsid w:val="00790FA8"/>
    <w:rsid w:val="0079210F"/>
    <w:rsid w:val="007A1219"/>
    <w:rsid w:val="007B365D"/>
    <w:rsid w:val="007D0601"/>
    <w:rsid w:val="007D75BD"/>
    <w:rsid w:val="007F63C4"/>
    <w:rsid w:val="008029F2"/>
    <w:rsid w:val="00826195"/>
    <w:rsid w:val="008335B1"/>
    <w:rsid w:val="00841272"/>
    <w:rsid w:val="00854496"/>
    <w:rsid w:val="0087518A"/>
    <w:rsid w:val="00884CFF"/>
    <w:rsid w:val="008C227B"/>
    <w:rsid w:val="008E310F"/>
    <w:rsid w:val="008E3838"/>
    <w:rsid w:val="00924E98"/>
    <w:rsid w:val="009604EE"/>
    <w:rsid w:val="00961E17"/>
    <w:rsid w:val="009700BC"/>
    <w:rsid w:val="00977AE9"/>
    <w:rsid w:val="009D41C4"/>
    <w:rsid w:val="00A061F6"/>
    <w:rsid w:val="00A13FC8"/>
    <w:rsid w:val="00A16790"/>
    <w:rsid w:val="00A32E76"/>
    <w:rsid w:val="00A464F8"/>
    <w:rsid w:val="00A71E82"/>
    <w:rsid w:val="00A96B11"/>
    <w:rsid w:val="00AA255B"/>
    <w:rsid w:val="00AD350D"/>
    <w:rsid w:val="00AD509E"/>
    <w:rsid w:val="00B4409D"/>
    <w:rsid w:val="00B76D90"/>
    <w:rsid w:val="00B94FA1"/>
    <w:rsid w:val="00B95B77"/>
    <w:rsid w:val="00BA4258"/>
    <w:rsid w:val="00BD095C"/>
    <w:rsid w:val="00BD2877"/>
    <w:rsid w:val="00C0237F"/>
    <w:rsid w:val="00C15196"/>
    <w:rsid w:val="00C25C16"/>
    <w:rsid w:val="00C32C6C"/>
    <w:rsid w:val="00C379AD"/>
    <w:rsid w:val="00C51BA5"/>
    <w:rsid w:val="00C65620"/>
    <w:rsid w:val="00C817D9"/>
    <w:rsid w:val="00CA1188"/>
    <w:rsid w:val="00CA4DC0"/>
    <w:rsid w:val="00D40388"/>
    <w:rsid w:val="00DF4C66"/>
    <w:rsid w:val="00E07275"/>
    <w:rsid w:val="00E24805"/>
    <w:rsid w:val="00E43CE3"/>
    <w:rsid w:val="00EA3D26"/>
    <w:rsid w:val="00EA406E"/>
    <w:rsid w:val="00EB2AB4"/>
    <w:rsid w:val="00ED23FE"/>
    <w:rsid w:val="00EF1FC2"/>
    <w:rsid w:val="00EF2772"/>
    <w:rsid w:val="00F2300F"/>
    <w:rsid w:val="00F4430A"/>
    <w:rsid w:val="00F532CB"/>
    <w:rsid w:val="00F9745B"/>
    <w:rsid w:val="00FA721D"/>
    <w:rsid w:val="00FB4C0E"/>
    <w:rsid w:val="00FC63B9"/>
    <w:rsid w:val="00FD74A0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6FA8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6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05F3-B42B-4527-909B-AB7D202E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bab buh</cp:lastModifiedBy>
  <cp:revision>3</cp:revision>
  <cp:lastPrinted>2016-11-25T14:51:00Z</cp:lastPrinted>
  <dcterms:created xsi:type="dcterms:W3CDTF">2016-11-25T14:52:00Z</dcterms:created>
  <dcterms:modified xsi:type="dcterms:W3CDTF">2016-11-28T12:29:00Z</dcterms:modified>
</cp:coreProperties>
</file>