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EC" w:rsidRPr="0032729E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32729E">
        <w:rPr>
          <w:b/>
          <w:color w:val="C00000"/>
          <w:sz w:val="36"/>
          <w:szCs w:val="36"/>
        </w:rPr>
        <w:t xml:space="preserve">                                 </w:t>
      </w:r>
      <w:r w:rsidRPr="0032729E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СОВЕТ ДЕПУТАТОВ </w:t>
      </w:r>
    </w:p>
    <w:p w:rsidR="00C765EC" w:rsidRPr="0032729E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32729E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C765EC" w:rsidRPr="0032729E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C765EC" w:rsidRPr="0032729E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C765EC" w:rsidRPr="0032729E" w:rsidRDefault="00C765EC" w:rsidP="00C765EC">
      <w:pPr>
        <w:widowControl w:val="0"/>
        <w:suppressLineNumbers/>
        <w:tabs>
          <w:tab w:val="center" w:pos="4818"/>
          <w:tab w:val="right" w:pos="9637"/>
        </w:tabs>
        <w:suppressAutoHyphens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32729E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</w:p>
    <w:p w:rsidR="00C765EC" w:rsidRPr="0032729E" w:rsidRDefault="00C765EC" w:rsidP="00C765EC">
      <w:pPr>
        <w:tabs>
          <w:tab w:val="left" w:pos="4680"/>
        </w:tabs>
        <w:ind w:right="4315"/>
        <w:jc w:val="both"/>
        <w:rPr>
          <w:b/>
          <w:bCs/>
          <w:color w:val="C00000"/>
          <w:sz w:val="40"/>
          <w:szCs w:val="40"/>
          <w:lang w:eastAsia="he-IL" w:bidi="he-IL"/>
        </w:rPr>
      </w:pPr>
    </w:p>
    <w:p w:rsidR="00AC7153" w:rsidRPr="0032729E" w:rsidRDefault="00AC7153" w:rsidP="00C765EC">
      <w:pPr>
        <w:tabs>
          <w:tab w:val="left" w:pos="4680"/>
        </w:tabs>
        <w:ind w:right="4315"/>
        <w:jc w:val="both"/>
        <w:rPr>
          <w:b/>
          <w:color w:val="C00000"/>
          <w:sz w:val="28"/>
          <w:szCs w:val="28"/>
        </w:rPr>
      </w:pPr>
    </w:p>
    <w:p w:rsidR="0032729E" w:rsidRPr="0032729E" w:rsidRDefault="0032729E" w:rsidP="00C765EC">
      <w:pPr>
        <w:tabs>
          <w:tab w:val="left" w:pos="4680"/>
        </w:tabs>
        <w:ind w:right="4315"/>
        <w:jc w:val="both"/>
        <w:rPr>
          <w:b/>
          <w:color w:val="C00000"/>
          <w:sz w:val="28"/>
          <w:szCs w:val="28"/>
        </w:rPr>
      </w:pPr>
    </w:p>
    <w:p w:rsidR="0032729E" w:rsidRDefault="0032729E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32729E" w:rsidRDefault="0032729E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231996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марта</w:t>
      </w:r>
      <w:r w:rsidR="00410094">
        <w:rPr>
          <w:b/>
          <w:sz w:val="28"/>
          <w:szCs w:val="28"/>
        </w:rPr>
        <w:t xml:space="preserve"> 2015</w:t>
      </w:r>
      <w:r w:rsidR="00C765EC">
        <w:rPr>
          <w:b/>
          <w:sz w:val="28"/>
          <w:szCs w:val="28"/>
        </w:rPr>
        <w:t xml:space="preserve"> года </w:t>
      </w:r>
      <w:r w:rsidR="00C765EC" w:rsidRPr="003272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3/</w:t>
      </w:r>
      <w:r w:rsidR="0032729E">
        <w:rPr>
          <w:b/>
          <w:sz w:val="28"/>
          <w:szCs w:val="28"/>
        </w:rPr>
        <w:t>2</w:t>
      </w:r>
    </w:p>
    <w:p w:rsidR="00C765EC" w:rsidRDefault="00C765EC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AC7153" w:rsidRDefault="00AC7153" w:rsidP="00C765EC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C765EC" w:rsidRDefault="00C765EC" w:rsidP="00C765EC">
      <w:pPr>
        <w:tabs>
          <w:tab w:val="left" w:pos="4680"/>
        </w:tabs>
        <w:ind w:right="4315"/>
        <w:jc w:val="both"/>
      </w:pPr>
      <w:r>
        <w:rPr>
          <w:b/>
          <w:sz w:val="28"/>
          <w:szCs w:val="28"/>
        </w:rPr>
        <w:t xml:space="preserve">Об отчете </w:t>
      </w:r>
      <w:r w:rsidR="00AC7153">
        <w:rPr>
          <w:b/>
          <w:sz w:val="28"/>
          <w:szCs w:val="28"/>
        </w:rPr>
        <w:t xml:space="preserve">главы управы Бабушкинского района города Москвы </w:t>
      </w:r>
      <w:r>
        <w:rPr>
          <w:b/>
          <w:sz w:val="28"/>
          <w:szCs w:val="28"/>
        </w:rPr>
        <w:t xml:space="preserve">о результатах деятельности управы </w:t>
      </w:r>
      <w:r w:rsidR="005A41B7">
        <w:rPr>
          <w:b/>
          <w:sz w:val="28"/>
          <w:szCs w:val="28"/>
        </w:rPr>
        <w:t xml:space="preserve">Бабушкинского </w:t>
      </w:r>
      <w:r>
        <w:rPr>
          <w:b/>
          <w:sz w:val="28"/>
          <w:szCs w:val="28"/>
        </w:rPr>
        <w:t>района города Москвы в 201</w:t>
      </w:r>
      <w:r w:rsidR="0041009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C765EC" w:rsidRDefault="00C765EC" w:rsidP="00C765EC">
      <w:pPr>
        <w:pStyle w:val="a3"/>
        <w:ind w:firstLine="709"/>
      </w:pPr>
    </w:p>
    <w:p w:rsidR="00C765EC" w:rsidRPr="00EE5E03" w:rsidRDefault="00C765EC" w:rsidP="00C765EC">
      <w:pPr>
        <w:pStyle w:val="a3"/>
        <w:ind w:firstLine="709"/>
        <w:rPr>
          <w:b/>
        </w:rPr>
      </w:pPr>
      <w: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29748A">
        <w:t xml:space="preserve"> </w:t>
      </w:r>
      <w:r>
        <w:t xml:space="preserve"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и по результатам заслушивания ежегодного отчета главы управы </w:t>
      </w:r>
      <w:proofErr w:type="spellStart"/>
      <w:r>
        <w:t>Алисултанова</w:t>
      </w:r>
      <w:proofErr w:type="spellEnd"/>
      <w:r w:rsidR="005A41B7">
        <w:t xml:space="preserve"> А.Р. Бабушкинского</w:t>
      </w:r>
      <w:r>
        <w:t xml:space="preserve"> района города Москвы (далее – управа района) </w:t>
      </w:r>
      <w:r w:rsidRPr="00EE5E03">
        <w:rPr>
          <w:b/>
        </w:rPr>
        <w:t>Совет депутатов муниципального округа Бабушкинский решил:</w:t>
      </w:r>
    </w:p>
    <w:p w:rsidR="00C765EC" w:rsidRDefault="00C765EC" w:rsidP="00C765EC">
      <w:pPr>
        <w:pStyle w:val="a3"/>
        <w:ind w:firstLine="709"/>
      </w:pPr>
    </w:p>
    <w:p w:rsidR="00C765EC" w:rsidRPr="006B0DEF" w:rsidRDefault="00C765EC" w:rsidP="00C765EC">
      <w:pPr>
        <w:pStyle w:val="a3"/>
        <w:ind w:firstLine="709"/>
      </w:pPr>
      <w:r>
        <w:t xml:space="preserve">1. Принять отчет главы управы района </w:t>
      </w:r>
      <w:proofErr w:type="spellStart"/>
      <w:r>
        <w:t>Алисултанова</w:t>
      </w:r>
      <w:proofErr w:type="spellEnd"/>
      <w:r>
        <w:t xml:space="preserve"> </w:t>
      </w:r>
      <w:proofErr w:type="spellStart"/>
      <w:r>
        <w:t>Анзора</w:t>
      </w:r>
      <w:proofErr w:type="spellEnd"/>
      <w:r>
        <w:t xml:space="preserve"> Рашидовича о деятельности управы</w:t>
      </w:r>
      <w:r w:rsidR="005A41B7">
        <w:t xml:space="preserve"> Бабушкинского</w:t>
      </w:r>
      <w:r>
        <w:t xml:space="preserve"> района в 201</w:t>
      </w:r>
      <w:r w:rsidR="00410094">
        <w:t>4</w:t>
      </w:r>
      <w:r>
        <w:t xml:space="preserve"> году к сведению (</w:t>
      </w:r>
      <w:r w:rsidR="005A41B7">
        <w:t>приложение</w:t>
      </w:r>
      <w:r>
        <w:t>).</w:t>
      </w:r>
    </w:p>
    <w:p w:rsidR="00C765EC" w:rsidRDefault="00C765EC" w:rsidP="00C765EC">
      <w:pPr>
        <w:pStyle w:val="a3"/>
        <w:ind w:firstLine="709"/>
      </w:pPr>
      <w: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</w:t>
      </w:r>
      <w:r w:rsidR="005A41B7">
        <w:t xml:space="preserve"> Бабушкинского</w:t>
      </w:r>
      <w:r>
        <w:t xml:space="preserve"> района в течение 3 дней со дня его принятия.</w:t>
      </w:r>
    </w:p>
    <w:p w:rsidR="00C765EC" w:rsidRDefault="00C765EC" w:rsidP="00C765EC">
      <w:pPr>
        <w:pStyle w:val="a3"/>
        <w:ind w:firstLine="709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rPr>
          <w:lang w:val="en-US"/>
        </w:rPr>
        <w:t>babush</w:t>
      </w:r>
      <w:proofErr w:type="spellEnd"/>
      <w:r w:rsidRPr="0029748A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C765EC" w:rsidRDefault="00C765EC" w:rsidP="00C765EC">
      <w:pPr>
        <w:pStyle w:val="a3"/>
        <w:ind w:firstLine="709"/>
      </w:pPr>
      <w:r>
        <w:t>4. Контроль за выполнением настоящего решения возложить на главу муниципального округа Бабушкинский Лисовенко</w:t>
      </w:r>
      <w:r w:rsidRPr="006B0DEF">
        <w:t xml:space="preserve"> </w:t>
      </w:r>
      <w:r>
        <w:t>А.А.</w:t>
      </w:r>
    </w:p>
    <w:p w:rsidR="00C765EC" w:rsidRDefault="00C765EC" w:rsidP="00C765EC">
      <w:pPr>
        <w:ind w:firstLine="709"/>
        <w:jc w:val="both"/>
        <w:rPr>
          <w:sz w:val="28"/>
          <w:szCs w:val="28"/>
        </w:rPr>
      </w:pPr>
    </w:p>
    <w:p w:rsidR="0032729E" w:rsidRDefault="00C765EC" w:rsidP="00231996">
      <w:pPr>
        <w:jc w:val="both"/>
        <w:rPr>
          <w:b/>
          <w:sz w:val="28"/>
          <w:szCs w:val="28"/>
        </w:rPr>
      </w:pPr>
      <w:r w:rsidRPr="0037721C">
        <w:rPr>
          <w:b/>
          <w:sz w:val="28"/>
          <w:szCs w:val="28"/>
        </w:rPr>
        <w:t xml:space="preserve">Глава муниципального </w:t>
      </w:r>
    </w:p>
    <w:p w:rsidR="00C765EC" w:rsidRDefault="0032729E" w:rsidP="00513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65EC" w:rsidRPr="0037721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r w:rsidR="00C765EC" w:rsidRPr="0037721C">
        <w:rPr>
          <w:b/>
          <w:sz w:val="28"/>
          <w:szCs w:val="28"/>
        </w:rPr>
        <w:t>Бабушкинский</w:t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</w:r>
      <w:r w:rsidR="00C765EC">
        <w:rPr>
          <w:b/>
          <w:sz w:val="28"/>
          <w:szCs w:val="28"/>
        </w:rPr>
        <w:tab/>
        <w:t xml:space="preserve">                   </w:t>
      </w:r>
      <w:r w:rsidR="0023199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C765EC">
        <w:rPr>
          <w:b/>
          <w:sz w:val="28"/>
          <w:szCs w:val="28"/>
        </w:rPr>
        <w:t xml:space="preserve">      </w:t>
      </w:r>
      <w:r w:rsidR="00C765EC" w:rsidRPr="0037721C">
        <w:rPr>
          <w:b/>
          <w:sz w:val="28"/>
          <w:szCs w:val="28"/>
        </w:rPr>
        <w:tab/>
        <w:t>А.А.</w:t>
      </w:r>
      <w:r w:rsidR="00C765EC">
        <w:rPr>
          <w:b/>
          <w:sz w:val="28"/>
          <w:szCs w:val="28"/>
        </w:rPr>
        <w:t xml:space="preserve"> </w:t>
      </w:r>
      <w:r w:rsidR="00C765EC" w:rsidRPr="0037721C">
        <w:rPr>
          <w:b/>
          <w:sz w:val="28"/>
          <w:szCs w:val="28"/>
        </w:rPr>
        <w:t>Лисовенко</w:t>
      </w:r>
    </w:p>
    <w:p w:rsidR="001178F7" w:rsidRDefault="001178F7" w:rsidP="00513346">
      <w:pPr>
        <w:jc w:val="both"/>
        <w:rPr>
          <w:b/>
          <w:sz w:val="28"/>
          <w:szCs w:val="28"/>
        </w:rPr>
      </w:pPr>
    </w:p>
    <w:p w:rsidR="001178F7" w:rsidRDefault="001178F7" w:rsidP="00513346">
      <w:pPr>
        <w:jc w:val="both"/>
        <w:rPr>
          <w:b/>
          <w:sz w:val="28"/>
          <w:szCs w:val="28"/>
        </w:rPr>
      </w:pPr>
    </w:p>
    <w:p w:rsidR="001178F7" w:rsidRDefault="001178F7" w:rsidP="00513346">
      <w:pPr>
        <w:jc w:val="both"/>
        <w:rPr>
          <w:b/>
          <w:sz w:val="28"/>
          <w:szCs w:val="28"/>
        </w:rPr>
      </w:pPr>
    </w:p>
    <w:p w:rsidR="001178F7" w:rsidRDefault="001178F7" w:rsidP="001178F7">
      <w:pPr>
        <w:ind w:left="6237"/>
        <w:jc w:val="center"/>
        <w:rPr>
          <w:sz w:val="20"/>
          <w:szCs w:val="20"/>
        </w:rPr>
      </w:pPr>
      <w:r w:rsidRPr="001178F7">
        <w:rPr>
          <w:sz w:val="20"/>
          <w:szCs w:val="20"/>
        </w:rPr>
        <w:lastRenderedPageBreak/>
        <w:t>Приложение</w:t>
      </w:r>
    </w:p>
    <w:p w:rsidR="001178F7" w:rsidRDefault="001178F7" w:rsidP="001178F7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1178F7">
        <w:rPr>
          <w:sz w:val="20"/>
          <w:szCs w:val="20"/>
        </w:rPr>
        <w:t xml:space="preserve"> решению Совета депутатов муниципального округа Бабушкинский </w:t>
      </w:r>
      <w:r>
        <w:rPr>
          <w:sz w:val="20"/>
          <w:szCs w:val="20"/>
        </w:rPr>
        <w:t xml:space="preserve">      </w:t>
      </w:r>
      <w:bookmarkStart w:id="0" w:name="_GoBack"/>
      <w:bookmarkEnd w:id="0"/>
      <w:r w:rsidRPr="001178F7">
        <w:rPr>
          <w:sz w:val="20"/>
          <w:szCs w:val="20"/>
        </w:rPr>
        <w:t>от 12 марта 2015 года №3/2</w:t>
      </w: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P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ОТЧЕТ ГЛАВЫ УПРАВЫ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БАБУШКИНСКОГО РАЙОНА ГОРОДА МОСКВЫ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А.Р.АЛИСУЛТАНОВА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О РЕЗУЛЬТАТАХ ДЕЯТЕЛЬНОСТИ УПРАВЫ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ЗА 2014 ГОД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178F7" w:rsidRPr="008F1770" w:rsidRDefault="001178F7" w:rsidP="001178F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1770">
        <w:rPr>
          <w:color w:val="000000" w:themeColor="text1"/>
          <w:sz w:val="28"/>
          <w:szCs w:val="28"/>
        </w:rPr>
        <w:t xml:space="preserve">Вся деятельность структурных подразделений управы Бабушкинского района за 2014 год была направлена на реализацию </w:t>
      </w:r>
      <w:r w:rsidRPr="008F1770">
        <w:rPr>
          <w:b/>
          <w:color w:val="000000" w:themeColor="text1"/>
          <w:sz w:val="28"/>
          <w:szCs w:val="28"/>
        </w:rPr>
        <w:t>«Программы комплексного развития Бабушкинского района города Москвы на 2014 год»</w:t>
      </w:r>
      <w:r w:rsidRPr="008F1770">
        <w:rPr>
          <w:color w:val="000000" w:themeColor="text1"/>
          <w:sz w:val="28"/>
          <w:szCs w:val="28"/>
        </w:rPr>
        <w:t xml:space="preserve"> и обеспечения стабильного и сбалансированного развития района.</w:t>
      </w:r>
    </w:p>
    <w:p w:rsidR="001178F7" w:rsidRPr="008F1770" w:rsidRDefault="001178F7" w:rsidP="001178F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78F7" w:rsidRPr="008F1770" w:rsidRDefault="001178F7" w:rsidP="001178F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1770">
        <w:rPr>
          <w:color w:val="000000" w:themeColor="text1"/>
          <w:sz w:val="28"/>
          <w:szCs w:val="28"/>
        </w:rPr>
        <w:t xml:space="preserve">Прежде, чем перейти к вопросам выполнения ключевых положений Программы, необходимо остановиться на особенностях района. </w:t>
      </w:r>
      <w:r w:rsidRPr="008F1770">
        <w:rPr>
          <w:b/>
          <w:color w:val="000000" w:themeColor="text1"/>
          <w:sz w:val="28"/>
          <w:szCs w:val="28"/>
        </w:rPr>
        <w:t>Бабушкинский район</w:t>
      </w:r>
      <w:r w:rsidRPr="008F1770">
        <w:rPr>
          <w:color w:val="000000" w:themeColor="text1"/>
          <w:sz w:val="28"/>
          <w:szCs w:val="28"/>
        </w:rPr>
        <w:t xml:space="preserve"> был образован в 1957 году из бывшего города Бабушкин.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1770">
        <w:rPr>
          <w:color w:val="000000"/>
          <w:sz w:val="28"/>
          <w:szCs w:val="28"/>
          <w:shd w:val="clear" w:color="auto" w:fill="FFFFFF"/>
        </w:rPr>
        <w:t>В настоящее время Бабушкинский район входит в состав Северо-Восточного административного округа города Москвы.</w:t>
      </w:r>
      <w:r w:rsidRPr="008F1770">
        <w:rPr>
          <w:color w:val="000000" w:themeColor="text1"/>
          <w:sz w:val="28"/>
          <w:szCs w:val="28"/>
        </w:rPr>
        <w:t xml:space="preserve"> Площадь района составляет </w:t>
      </w:r>
      <w:r w:rsidRPr="008F1770">
        <w:rPr>
          <w:b/>
          <w:color w:val="000000" w:themeColor="text1"/>
          <w:sz w:val="28"/>
          <w:szCs w:val="28"/>
        </w:rPr>
        <w:t>507,0 га.</w:t>
      </w:r>
    </w:p>
    <w:p w:rsidR="001178F7" w:rsidRPr="008F1770" w:rsidRDefault="001178F7" w:rsidP="001178F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F1770">
        <w:rPr>
          <w:color w:val="000000" w:themeColor="text1"/>
          <w:sz w:val="28"/>
          <w:szCs w:val="28"/>
        </w:rPr>
        <w:t xml:space="preserve">Численность постоянного населения составляет </w:t>
      </w:r>
      <w:r w:rsidRPr="008F1770">
        <w:rPr>
          <w:b/>
          <w:color w:val="000000" w:themeColor="text1"/>
          <w:sz w:val="28"/>
          <w:szCs w:val="28"/>
        </w:rPr>
        <w:t>86 210 человек</w:t>
      </w:r>
      <w:r w:rsidRPr="008F1770">
        <w:rPr>
          <w:color w:val="000000" w:themeColor="text1"/>
          <w:sz w:val="28"/>
          <w:szCs w:val="28"/>
        </w:rPr>
        <w:t xml:space="preserve">. </w:t>
      </w:r>
    </w:p>
    <w:p w:rsidR="001178F7" w:rsidRPr="008F1770" w:rsidRDefault="001178F7" w:rsidP="001178F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78F7" w:rsidRPr="009E18BD" w:rsidRDefault="001178F7" w:rsidP="001178F7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9E18BD">
        <w:rPr>
          <w:color w:val="000000" w:themeColor="text1"/>
          <w:sz w:val="28"/>
          <w:szCs w:val="28"/>
        </w:rPr>
        <w:t xml:space="preserve">Бабушкинский район в округе считается одним из самых зеленых и комфортных районов для проживания жителей, так как в нем отсутствуют крупные промышленные предприятия, крупные транспортные артерии, которые могли бы повлиять на ухудшение экологической ситуации, поэтому — основной особенностью Программы является ее социально ориентированный характер, направленный исключительно на </w:t>
      </w:r>
      <w:r w:rsidRPr="009E18BD">
        <w:rPr>
          <w:b/>
          <w:color w:val="000000" w:themeColor="text1"/>
          <w:sz w:val="28"/>
          <w:szCs w:val="28"/>
        </w:rPr>
        <w:t>развитие комфортной среды проживания человека, оказание адресной помощи социально незащищенным слоям населения.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lastRenderedPageBreak/>
        <w:t>А теперь, хотелось бы подробно остановиться на реализации основных направлений Программы.</w:t>
      </w:r>
    </w:p>
    <w:p w:rsidR="001178F7" w:rsidRPr="008F1770" w:rsidRDefault="001178F7" w:rsidP="001178F7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8F1770">
        <w:rPr>
          <w:b/>
          <w:color w:val="000000" w:themeColor="text1"/>
          <w:sz w:val="28"/>
          <w:szCs w:val="28"/>
          <w:u w:val="single"/>
        </w:rPr>
        <w:t>ЖИЛИЩНО-КОММУНАЛЬНОЕ ХОЗЯЙСТВО И БЛАГОУСТРОЙСТВО ТЕРРИТОРИИ РАЙОНА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Бабушкинском районе расположено </w:t>
      </w:r>
      <w:r w:rsidRPr="008F1770">
        <w:rPr>
          <w:b/>
          <w:sz w:val="28"/>
          <w:szCs w:val="28"/>
        </w:rPr>
        <w:t>261 жилое строение и 3 общежития</w:t>
      </w:r>
      <w:r w:rsidRPr="008F1770">
        <w:rPr>
          <w:sz w:val="28"/>
          <w:szCs w:val="28"/>
        </w:rPr>
        <w:t xml:space="preserve">. Часть из них нуждается в капитальном и выборочном капитальном ремонте отдельных конструктивных элементов. Объемы выделяемого финансирования из бюджета города конечно недостаточны для приведения в удовлетворительное состояние в полном объеме жилого фонда района за короткий период времени, однако управа совместно со службами ЖКХ активно работает в этом направлении. По предложениям управы за последнее время, сформированных по обращениям жителей и в строгом соответствии с мониторингом Инспекции жилищного надзора города Москвы в 2014 году </w:t>
      </w:r>
      <w:r w:rsidRPr="008F1770">
        <w:rPr>
          <w:b/>
          <w:sz w:val="28"/>
          <w:szCs w:val="28"/>
        </w:rPr>
        <w:t>в 14-ти домах произведен выборочный капитальный ремонт</w:t>
      </w:r>
      <w:r w:rsidRPr="008F1770">
        <w:rPr>
          <w:sz w:val="28"/>
          <w:szCs w:val="28"/>
        </w:rPr>
        <w:t xml:space="preserve"> по замене отдельных элементов: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sz w:val="28"/>
          <w:szCs w:val="28"/>
        </w:rPr>
        <w:t xml:space="preserve">- </w:t>
      </w:r>
      <w:r w:rsidRPr="008F1770">
        <w:rPr>
          <w:i/>
          <w:sz w:val="28"/>
          <w:szCs w:val="28"/>
        </w:rPr>
        <w:t>в 7-ми строениях выполнен ремонт кровли;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 в 6-ти строениях произведена замена нижней разводки ЦО;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замена нижней разводки ХВС (4 строения)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замена нижней разводки ГВС (3 строения);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по улице Летчика Бабушкина, д.43 выполнен ремонт балкона.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Общая сумма затрат составила: </w:t>
      </w:r>
      <w:r w:rsidRPr="008F1770">
        <w:rPr>
          <w:b/>
          <w:sz w:val="28"/>
          <w:szCs w:val="28"/>
        </w:rPr>
        <w:t>основное финансирование более 15 400 млн. руб., средства СЭРР – 2, 7 млн. руб.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Были также выполнены работы по приведению в порядок подъездов МКД. За период 2014 года </w:t>
      </w:r>
      <w:r w:rsidRPr="008F1770">
        <w:rPr>
          <w:b/>
          <w:sz w:val="28"/>
          <w:szCs w:val="28"/>
        </w:rPr>
        <w:t>отремонтировано 47 подъездов</w:t>
      </w:r>
      <w:r w:rsidRPr="008F1770">
        <w:rPr>
          <w:sz w:val="28"/>
          <w:szCs w:val="28"/>
        </w:rPr>
        <w:t xml:space="preserve">. 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Помимо комплексных работ по ремонту многоквартирных домов в районе проведено </w:t>
      </w:r>
      <w:r w:rsidRPr="008F1770">
        <w:rPr>
          <w:b/>
          <w:sz w:val="28"/>
          <w:szCs w:val="28"/>
        </w:rPr>
        <w:t>благоустройство дворовых территорий</w:t>
      </w:r>
      <w:r w:rsidRPr="008F1770">
        <w:rPr>
          <w:sz w:val="28"/>
          <w:szCs w:val="28"/>
        </w:rPr>
        <w:t xml:space="preserve">. Программа благоустройства 2014 года была сформирована на основании обращений и пожеланий жителей </w:t>
      </w:r>
      <w:r w:rsidRPr="008F1770">
        <w:rPr>
          <w:sz w:val="28"/>
          <w:szCs w:val="28"/>
        </w:rPr>
        <w:lastRenderedPageBreak/>
        <w:t xml:space="preserve">района, депутатов МО Бабушкинский, предложений ОАТИ и ИЖН СВАО, а также по результатам комиссионного обследования территории. В районе расположено </w:t>
      </w:r>
      <w:r w:rsidRPr="008F1770">
        <w:rPr>
          <w:b/>
          <w:sz w:val="28"/>
          <w:szCs w:val="28"/>
        </w:rPr>
        <w:t xml:space="preserve">264 дворовых территорий.  </w:t>
      </w:r>
      <w:r w:rsidRPr="008F1770">
        <w:rPr>
          <w:sz w:val="28"/>
          <w:szCs w:val="28"/>
        </w:rPr>
        <w:t xml:space="preserve">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Системный подход в формировании планов благоустройства позволяет нам добиться проведения комплексного подхода в благоустройстве по микрорайонному принципу. При формировании планов приоритет отдается приведению в порядок и модернизации детских площадок, ремонту асфальта и газонной части, обустройству площадок тихого отдыха и спортивных уголков.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Состояние дворов в целом удовлетворительное, но многим из них все же необходим комплексный ремонт. В 2014 году мы провели </w:t>
      </w:r>
      <w:r w:rsidRPr="008F1770">
        <w:rPr>
          <w:b/>
          <w:sz w:val="28"/>
          <w:szCs w:val="28"/>
        </w:rPr>
        <w:t>благоустройство 37 дворовых территорий</w:t>
      </w:r>
      <w:r w:rsidRPr="008F1770">
        <w:rPr>
          <w:sz w:val="28"/>
          <w:szCs w:val="28"/>
        </w:rPr>
        <w:t xml:space="preserve">. В рамках благоустройства отремонтировано 17 тыс. кв. метров газонов, заменено 890 погонных метров ограждения на 12 дворовых территориях и 1,6 тыс. кв. метров покрытия на детских площадках. Установлено 72 малые архитектурные формы в 14 дворах, отремонтировано 14 тыс. кв. метров асфальтобетонного покрытия, заменено 2 тыс. погонных метров бордюрного камня. Обустроены цветники, площадью более 2000 кв. м. на центральных улицах района.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Итого по программе Жилище обустроено </w:t>
      </w:r>
      <w:r w:rsidRPr="008F1770">
        <w:rPr>
          <w:b/>
          <w:sz w:val="28"/>
          <w:szCs w:val="28"/>
        </w:rPr>
        <w:t>24 двора на 28, 6 млн. руб.,</w:t>
      </w:r>
      <w:r w:rsidRPr="008F1770">
        <w:rPr>
          <w:sz w:val="28"/>
          <w:szCs w:val="28"/>
        </w:rPr>
        <w:t xml:space="preserve"> и на средства социально-экономического развития района (СЭРР) – </w:t>
      </w:r>
      <w:r w:rsidRPr="008F1770">
        <w:rPr>
          <w:b/>
          <w:sz w:val="28"/>
          <w:szCs w:val="28"/>
        </w:rPr>
        <w:t xml:space="preserve">13 дворов на 11, 5 млн. руб.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Работы по благоустройству велись под постоянным контролем жителей близлежащих домов, инспекторов ОАТИ, депутатов муниципального округа, специалистов управы района, общественных советников, руководителя и специалистов заказчика работ по благоустройству ГКУ «ИС Бабушкинского района».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Вместе с благоустройством дворов велась массовая </w:t>
      </w:r>
      <w:r w:rsidRPr="008F1770">
        <w:rPr>
          <w:b/>
          <w:sz w:val="28"/>
          <w:szCs w:val="28"/>
        </w:rPr>
        <w:t>замена лифтов</w:t>
      </w:r>
      <w:r w:rsidRPr="008F1770">
        <w:rPr>
          <w:sz w:val="28"/>
          <w:szCs w:val="28"/>
        </w:rPr>
        <w:t xml:space="preserve"> в жилом фонде Бабушкинского района. Из 716 лифтов, расположенных в 139 многоквартирных домах района в 2014 году был </w:t>
      </w:r>
      <w:r w:rsidRPr="008F1770">
        <w:rPr>
          <w:b/>
          <w:sz w:val="28"/>
          <w:szCs w:val="28"/>
        </w:rPr>
        <w:t>заменен 161 лифт в 20 жилых многоквартирных домах (22,5%)</w:t>
      </w:r>
      <w:r w:rsidRPr="008F1770">
        <w:rPr>
          <w:sz w:val="28"/>
          <w:szCs w:val="28"/>
        </w:rPr>
        <w:t xml:space="preserve">. </w:t>
      </w:r>
      <w:r w:rsidRPr="008F1770">
        <w:rPr>
          <w:b/>
          <w:color w:val="7030A0"/>
          <w:sz w:val="28"/>
          <w:szCs w:val="28"/>
        </w:rPr>
        <w:t xml:space="preserve">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Для улучшения работы коммунальных служб и в целях совершенствования системы содержания объектов жилищного фонда, улучшения качества и надежности их эксплуатации и ремонта, а так же повышения уровня благоустройства территорий в 2014 году в нашем районе в июле 2014 года </w:t>
      </w:r>
      <w:r w:rsidRPr="008F1770">
        <w:rPr>
          <w:b/>
          <w:sz w:val="28"/>
          <w:szCs w:val="28"/>
        </w:rPr>
        <w:t>создан и работает ГБУ «Жилищник Бабушкинского района».</w:t>
      </w:r>
      <w:r w:rsidRPr="008F1770">
        <w:rPr>
          <w:sz w:val="28"/>
          <w:szCs w:val="28"/>
        </w:rPr>
        <w:t xml:space="preserve"> ГБУ «Жилищник» осуществляет мероприятия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так же благоустройства территории и содержание объектов коммунальной и инженерной инфраструктуры.  Создание «</w:t>
      </w:r>
      <w:proofErr w:type="spellStart"/>
      <w:r w:rsidRPr="008F1770">
        <w:rPr>
          <w:sz w:val="28"/>
          <w:szCs w:val="28"/>
        </w:rPr>
        <w:t>Жилищника</w:t>
      </w:r>
      <w:proofErr w:type="spellEnd"/>
      <w:r w:rsidRPr="008F1770">
        <w:rPr>
          <w:sz w:val="28"/>
          <w:szCs w:val="28"/>
        </w:rPr>
        <w:t xml:space="preserve">» позволило улучшить миграционную ситуацию в районе, так как в ГБУ на работу принимаются приоритетно граждане Российской Федерации.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7702C5" w:rsidRDefault="001178F7" w:rsidP="001178F7">
      <w:pPr>
        <w:spacing w:line="360" w:lineRule="auto"/>
        <w:ind w:left="567"/>
        <w:contextualSpacing/>
        <w:jc w:val="center"/>
        <w:rPr>
          <w:b/>
          <w:color w:val="000000" w:themeColor="text1"/>
          <w:sz w:val="32"/>
          <w:szCs w:val="32"/>
          <w:u w:val="single"/>
        </w:rPr>
      </w:pPr>
      <w:r w:rsidRPr="007702C5">
        <w:rPr>
          <w:b/>
          <w:color w:val="000000" w:themeColor="text1"/>
          <w:sz w:val="32"/>
          <w:szCs w:val="32"/>
          <w:u w:val="single"/>
        </w:rPr>
        <w:t>ТРАНСПОРТ, ГАРАЖНОЕ ХОЗЯЙСТВО</w:t>
      </w:r>
    </w:p>
    <w:p w:rsidR="001178F7" w:rsidRPr="004523E4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Одной из центральных проблем Бабушкинского района является </w:t>
      </w:r>
      <w:r w:rsidRPr="008F1770">
        <w:rPr>
          <w:b/>
          <w:sz w:val="28"/>
          <w:szCs w:val="28"/>
        </w:rPr>
        <w:t>транспортная,</w:t>
      </w:r>
      <w:r w:rsidRPr="008F1770">
        <w:rPr>
          <w:sz w:val="28"/>
          <w:szCs w:val="28"/>
        </w:rPr>
        <w:t xml:space="preserve"> которая, в частности, связана с недостаточным количеством парковочных мест и автостоянок. Так в районе расположено </w:t>
      </w:r>
      <w:r w:rsidRPr="008F1770">
        <w:rPr>
          <w:b/>
          <w:sz w:val="28"/>
          <w:szCs w:val="28"/>
        </w:rPr>
        <w:t>105 стоянок</w:t>
      </w:r>
      <w:r w:rsidRPr="008F1770">
        <w:rPr>
          <w:sz w:val="28"/>
          <w:szCs w:val="28"/>
        </w:rPr>
        <w:t xml:space="preserve"> различного типа: общее количество </w:t>
      </w:r>
      <w:proofErr w:type="spellStart"/>
      <w:r w:rsidRPr="008F1770">
        <w:rPr>
          <w:sz w:val="28"/>
          <w:szCs w:val="28"/>
        </w:rPr>
        <w:t>машиномест</w:t>
      </w:r>
      <w:proofErr w:type="spellEnd"/>
      <w:r w:rsidRPr="008F1770">
        <w:rPr>
          <w:sz w:val="28"/>
          <w:szCs w:val="28"/>
        </w:rPr>
        <w:t xml:space="preserve"> на территории района с учетом улично-дорожной сети, </w:t>
      </w:r>
      <w:proofErr w:type="spellStart"/>
      <w:r w:rsidRPr="008F1770">
        <w:rPr>
          <w:sz w:val="28"/>
          <w:szCs w:val="28"/>
        </w:rPr>
        <w:t>внутридворовой</w:t>
      </w:r>
      <w:proofErr w:type="spellEnd"/>
      <w:r w:rsidRPr="008F1770">
        <w:rPr>
          <w:sz w:val="28"/>
          <w:szCs w:val="28"/>
        </w:rPr>
        <w:t xml:space="preserve"> территории, а также гаражно-стояночного кооператива составляет </w:t>
      </w:r>
      <w:r w:rsidRPr="008F1770">
        <w:rPr>
          <w:b/>
          <w:sz w:val="28"/>
          <w:szCs w:val="28"/>
        </w:rPr>
        <w:t xml:space="preserve">7962 </w:t>
      </w:r>
      <w:r w:rsidRPr="008F1770">
        <w:rPr>
          <w:sz w:val="28"/>
          <w:szCs w:val="28"/>
        </w:rPr>
        <w:t xml:space="preserve">единицы. Из них количество </w:t>
      </w:r>
      <w:proofErr w:type="spellStart"/>
      <w:r w:rsidRPr="008F1770">
        <w:rPr>
          <w:sz w:val="28"/>
          <w:szCs w:val="28"/>
        </w:rPr>
        <w:t>машиномест</w:t>
      </w:r>
      <w:proofErr w:type="spellEnd"/>
      <w:r w:rsidRPr="008F1770">
        <w:rPr>
          <w:sz w:val="28"/>
          <w:szCs w:val="28"/>
        </w:rPr>
        <w:t xml:space="preserve"> на парковках на улично-дорожной сети составляет </w:t>
      </w:r>
      <w:r w:rsidRPr="008F1770">
        <w:rPr>
          <w:b/>
          <w:sz w:val="28"/>
          <w:szCs w:val="28"/>
        </w:rPr>
        <w:t>1281 ед</w:t>
      </w:r>
      <w:r w:rsidRPr="008F1770">
        <w:rPr>
          <w:sz w:val="28"/>
          <w:szCs w:val="28"/>
        </w:rPr>
        <w:t xml:space="preserve">. Процент обеспеченности местами организованного хранения автотранспортных средств составляет </w:t>
      </w:r>
      <w:r w:rsidRPr="008F1770">
        <w:rPr>
          <w:b/>
          <w:sz w:val="28"/>
          <w:szCs w:val="28"/>
        </w:rPr>
        <w:t>менее 50%.</w:t>
      </w:r>
      <w:r w:rsidRPr="008F1770">
        <w:rPr>
          <w:sz w:val="28"/>
          <w:szCs w:val="28"/>
        </w:rPr>
        <w:t xml:space="preserve"> Для улучшения текущей ситуации связанной с пропускной способностью транспорта улицами района выполнено обустройство заездных карманов на автобусных остановках и обустройство парковочных карманов на заезженных газонах вдоль ряда улиц.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 </w:t>
      </w:r>
      <w:r w:rsidRPr="008F1770">
        <w:rPr>
          <w:sz w:val="28"/>
          <w:szCs w:val="28"/>
        </w:rPr>
        <w:tab/>
        <w:t xml:space="preserve">По предложениям жителей с целью снижения </w:t>
      </w:r>
      <w:proofErr w:type="spellStart"/>
      <w:r w:rsidRPr="008F1770">
        <w:rPr>
          <w:sz w:val="28"/>
          <w:szCs w:val="28"/>
        </w:rPr>
        <w:t>травмирования</w:t>
      </w:r>
      <w:proofErr w:type="spellEnd"/>
      <w:r w:rsidRPr="008F1770">
        <w:rPr>
          <w:sz w:val="28"/>
          <w:szCs w:val="28"/>
        </w:rPr>
        <w:t xml:space="preserve"> и повышения безопасности дорожного движения на территории района установлены дополнительные дорожные знаки, пешеходные ограждения и  искусственная неровность по Летчика Бабушкина, д.37. корп.1.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Продолжается работа по вывозу брошенного и разукомплектованного автотранспорта – за 2014 год вывезено 127 транспортных средства имеющих признаки брошенного.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Но также есть и нерешенные проблемы, в первую очередь это транспортная доступность учреждений здравоохранения расположенных на Чукотском проезде.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Default="001178F7" w:rsidP="001178F7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4523E4">
        <w:rPr>
          <w:b/>
          <w:sz w:val="32"/>
          <w:szCs w:val="32"/>
          <w:u w:val="single"/>
        </w:rPr>
        <w:t>СТРОИТЕЛЬСТВО</w:t>
      </w:r>
    </w:p>
    <w:p w:rsidR="001178F7" w:rsidRPr="004523E4" w:rsidRDefault="001178F7" w:rsidP="001178F7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на территории района </w:t>
      </w:r>
      <w:r w:rsidRPr="008F1770">
        <w:rPr>
          <w:b/>
          <w:sz w:val="28"/>
          <w:szCs w:val="28"/>
        </w:rPr>
        <w:t>осуществлялось строительство и реконструкция 18-ти объектов</w:t>
      </w:r>
      <w:r w:rsidRPr="008F1770">
        <w:rPr>
          <w:sz w:val="28"/>
          <w:szCs w:val="28"/>
        </w:rPr>
        <w:t>: в том числе 3 жилы</w:t>
      </w:r>
      <w:r>
        <w:rPr>
          <w:sz w:val="28"/>
          <w:szCs w:val="28"/>
        </w:rPr>
        <w:t>х</w:t>
      </w:r>
      <w:r w:rsidRPr="008F1770">
        <w:rPr>
          <w:sz w:val="28"/>
          <w:szCs w:val="28"/>
        </w:rPr>
        <w:t xml:space="preserve"> дома, 2 производственных объекта, 3 административных здания, объект образования, здравоохранения, общежитие для курсантов МПИ ФСБ России, реконструкция АЗС, 5 объектов инженерных коммуникаций и один многофункциональный </w:t>
      </w:r>
      <w:r>
        <w:rPr>
          <w:sz w:val="28"/>
          <w:szCs w:val="28"/>
        </w:rPr>
        <w:t xml:space="preserve">торгово-развлекательный </w:t>
      </w:r>
      <w:r w:rsidRPr="008F1770">
        <w:rPr>
          <w:sz w:val="28"/>
          <w:szCs w:val="28"/>
        </w:rPr>
        <w:t xml:space="preserve">центр напротив дома 13 по </w:t>
      </w:r>
      <w:proofErr w:type="spellStart"/>
      <w:r w:rsidRPr="008F1770">
        <w:rPr>
          <w:sz w:val="28"/>
          <w:szCs w:val="28"/>
        </w:rPr>
        <w:t>Староватутинскому</w:t>
      </w:r>
      <w:proofErr w:type="spellEnd"/>
      <w:r w:rsidRPr="008F1770">
        <w:rPr>
          <w:sz w:val="28"/>
          <w:szCs w:val="28"/>
        </w:rPr>
        <w:t xml:space="preserve"> проезду.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Введено в эксплуатацию новое здание Бабушкинского районного суда, которое расположен</w:t>
      </w:r>
      <w:r>
        <w:rPr>
          <w:sz w:val="28"/>
          <w:szCs w:val="28"/>
        </w:rPr>
        <w:t>н</w:t>
      </w:r>
      <w:r w:rsidRPr="008F1770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8F1770">
        <w:rPr>
          <w:sz w:val="28"/>
          <w:szCs w:val="28"/>
        </w:rPr>
        <w:t xml:space="preserve"> по адресу: ул. Летчика Бабушкина, дом 39а. Общая площадь здания составляет более девяти тысяч квадратных метров.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sz w:val="28"/>
          <w:szCs w:val="28"/>
          <w:lang w:eastAsia="ru-RU"/>
        </w:rPr>
        <w:t>В районе начата работа по реализации п</w:t>
      </w:r>
      <w:r w:rsidRPr="008F1770">
        <w:rPr>
          <w:b/>
          <w:bCs/>
          <w:sz w:val="28"/>
          <w:szCs w:val="28"/>
          <w:lang w:eastAsia="ru-RU"/>
        </w:rPr>
        <w:t xml:space="preserve">рограммы комплексной реконструкции объектов массовой застройки первого периода индустриального домостроения. </w:t>
      </w:r>
      <w:r w:rsidRPr="008F1770">
        <w:rPr>
          <w:sz w:val="28"/>
          <w:szCs w:val="28"/>
        </w:rPr>
        <w:t>В 2014 году выполнено переселение и снос 3-х жилых домов: ул. Летчика Бабушкина, д.29 к.2; д.39  к.2, д.41 к.2.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Для частичного переселения жителей вышеуказанных домов введён в эксплуатацию многоквартирный дом по адресу: ул. Радужная, д.22 к.2.</w:t>
      </w:r>
    </w:p>
    <w:p w:rsidR="001178F7" w:rsidRDefault="001178F7" w:rsidP="001178F7">
      <w:pPr>
        <w:autoSpaceDE w:val="0"/>
        <w:autoSpaceDN w:val="0"/>
        <w:adjustRightInd w:val="0"/>
        <w:spacing w:line="288" w:lineRule="auto"/>
        <w:jc w:val="center"/>
        <w:rPr>
          <w:color w:val="0070C0"/>
          <w:sz w:val="28"/>
          <w:szCs w:val="28"/>
        </w:rPr>
      </w:pPr>
      <w:r w:rsidRPr="008F1770">
        <w:rPr>
          <w:color w:val="0070C0"/>
          <w:sz w:val="28"/>
          <w:szCs w:val="28"/>
        </w:rPr>
        <w:tab/>
      </w:r>
    </w:p>
    <w:p w:rsidR="001178F7" w:rsidRPr="007702C5" w:rsidRDefault="001178F7" w:rsidP="001178F7">
      <w:pPr>
        <w:autoSpaceDE w:val="0"/>
        <w:autoSpaceDN w:val="0"/>
        <w:adjustRightInd w:val="0"/>
        <w:spacing w:line="288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7702C5">
        <w:rPr>
          <w:b/>
          <w:color w:val="000000" w:themeColor="text1"/>
          <w:sz w:val="32"/>
          <w:szCs w:val="32"/>
          <w:u w:val="single"/>
        </w:rPr>
        <w:t xml:space="preserve">СОЦИАЛЬНАЯ </w:t>
      </w:r>
      <w:r>
        <w:rPr>
          <w:b/>
          <w:color w:val="000000" w:themeColor="text1"/>
          <w:sz w:val="32"/>
          <w:szCs w:val="32"/>
          <w:u w:val="single"/>
        </w:rPr>
        <w:t>СФЕРА</w:t>
      </w:r>
    </w:p>
    <w:p w:rsidR="001178F7" w:rsidRPr="008F1770" w:rsidRDefault="001178F7" w:rsidP="001178F7">
      <w:pPr>
        <w:pStyle w:val="a5"/>
        <w:tabs>
          <w:tab w:val="left" w:pos="2280"/>
        </w:tabs>
        <w:spacing w:line="360" w:lineRule="auto"/>
        <w:ind w:firstLine="708"/>
        <w:jc w:val="both"/>
        <w:rPr>
          <w:color w:val="0070C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F1770">
        <w:rPr>
          <w:b/>
          <w:i/>
          <w:sz w:val="28"/>
          <w:szCs w:val="28"/>
        </w:rPr>
        <w:t>Основной особенностью Программы является ее социально ориентированный характер, направленный исключительно на развитие комфортной среды проживания человека, оказание адресной помощи социально незащищенным слоям населения.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В районе проводится активная работа </w:t>
      </w:r>
      <w:r w:rsidRPr="008F1770">
        <w:rPr>
          <w:b/>
          <w:sz w:val="28"/>
          <w:szCs w:val="28"/>
        </w:rPr>
        <w:t>по социальной поддержке населения.</w:t>
      </w:r>
      <w:r w:rsidRPr="008F1770">
        <w:rPr>
          <w:sz w:val="28"/>
          <w:szCs w:val="28"/>
        </w:rPr>
        <w:t xml:space="preserve"> Так в 2014 году 162 жителя получили материальную помощь на общую сумму более 1 млн. рублей.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b/>
          <w:sz w:val="28"/>
          <w:szCs w:val="28"/>
        </w:rPr>
        <w:t>К празднованию 70-й годовщины Победы в Великой Отечественной войне 1941-1945 годов</w:t>
      </w:r>
      <w:r w:rsidRPr="008F1770">
        <w:rPr>
          <w:sz w:val="28"/>
          <w:szCs w:val="28"/>
        </w:rPr>
        <w:t>, в рамках реализации Комплексной программы социально-экономического развития Бабушкинского района выполнены работы  по проведению капитального ремонта  жилых помещений, в которых проживают инвалиды и ветераны Великой Отечественной войны 1941-1945 гг., не имеющие оснований для обеспечения жильем в соответствии с Указом Президента РФ от 07.05.2008 г. № 714.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Таким образом,  проведены ремонты </w:t>
      </w:r>
      <w:r w:rsidRPr="008F1770">
        <w:rPr>
          <w:b/>
          <w:sz w:val="28"/>
          <w:szCs w:val="28"/>
        </w:rPr>
        <w:t>в 7 жилых помещениях</w:t>
      </w:r>
      <w:r w:rsidRPr="008F1770">
        <w:rPr>
          <w:sz w:val="28"/>
          <w:szCs w:val="28"/>
        </w:rPr>
        <w:t xml:space="preserve"> вышеуказанной категории жителей: ветераны ВОВ – труженики трудового фронта (4), участник ВОВ (1), вдова УВОВ и Героя СССР (1), вдова инвалида ВОВ (1), на общую сумму – </w:t>
      </w:r>
      <w:r w:rsidRPr="008F1770">
        <w:rPr>
          <w:b/>
          <w:sz w:val="28"/>
          <w:szCs w:val="28"/>
        </w:rPr>
        <w:t>845 тысяч</w:t>
      </w:r>
      <w:r w:rsidRPr="008F1770">
        <w:rPr>
          <w:sz w:val="28"/>
          <w:szCs w:val="28"/>
        </w:rPr>
        <w:t xml:space="preserve">  </w:t>
      </w:r>
      <w:r w:rsidRPr="008F1770">
        <w:rPr>
          <w:b/>
          <w:sz w:val="28"/>
          <w:szCs w:val="28"/>
        </w:rPr>
        <w:t>рублей</w:t>
      </w:r>
      <w:r w:rsidRPr="008F1770">
        <w:rPr>
          <w:sz w:val="28"/>
          <w:szCs w:val="28"/>
        </w:rPr>
        <w:t xml:space="preserve">. Работа по выявлению нуждающихся в проведении ремонтных работ данной категории граждан будет продолжена и в 2015 году.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Помимо этого, выполнены ремонтные работы </w:t>
      </w:r>
      <w:r w:rsidRPr="008F1770">
        <w:rPr>
          <w:b/>
          <w:sz w:val="28"/>
          <w:szCs w:val="28"/>
        </w:rPr>
        <w:t>в 3 жилых помещениях для детей-сирот и детей, оставшихся без попечения родителей</w:t>
      </w:r>
      <w:r w:rsidRPr="008F1770">
        <w:rPr>
          <w:sz w:val="28"/>
          <w:szCs w:val="28"/>
        </w:rPr>
        <w:t xml:space="preserve">, на общую сумму </w:t>
      </w:r>
      <w:r w:rsidRPr="008F1770">
        <w:rPr>
          <w:b/>
          <w:sz w:val="28"/>
          <w:szCs w:val="28"/>
        </w:rPr>
        <w:t>564 тысячи рублей</w:t>
      </w:r>
      <w:r w:rsidRPr="008F1770">
        <w:rPr>
          <w:sz w:val="28"/>
          <w:szCs w:val="28"/>
        </w:rPr>
        <w:t xml:space="preserve">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t xml:space="preserve">Льготным категориям жителей района предоставлено </w:t>
      </w:r>
      <w:r w:rsidRPr="008F1770">
        <w:rPr>
          <w:rFonts w:eastAsia="Calibri"/>
          <w:b/>
          <w:sz w:val="28"/>
          <w:szCs w:val="28"/>
        </w:rPr>
        <w:t>330 талонов</w:t>
      </w:r>
      <w:r w:rsidRPr="008F1770">
        <w:rPr>
          <w:rFonts w:eastAsia="Calibri"/>
          <w:sz w:val="28"/>
          <w:szCs w:val="28"/>
        </w:rPr>
        <w:t xml:space="preserve"> в ООО «Бабушкинские бани».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Особое внимание управа района в пределах своей компетенции уделяет обеспечению комфортной жизнедеятельности </w:t>
      </w:r>
      <w:r w:rsidRPr="008F1770">
        <w:rPr>
          <w:b/>
          <w:sz w:val="28"/>
          <w:szCs w:val="28"/>
        </w:rPr>
        <w:t>для жителей с ограниченными возможностями.</w:t>
      </w:r>
      <w:r w:rsidRPr="008F1770">
        <w:rPr>
          <w:sz w:val="28"/>
          <w:szCs w:val="28"/>
        </w:rPr>
        <w:t xml:space="preserve"> Вместе с инвалидами были разработаны маршрутные карты, </w:t>
      </w:r>
      <w:r>
        <w:rPr>
          <w:sz w:val="28"/>
          <w:szCs w:val="28"/>
        </w:rPr>
        <w:t xml:space="preserve"> определены места</w:t>
      </w:r>
      <w:r w:rsidRPr="008F1770">
        <w:rPr>
          <w:sz w:val="28"/>
          <w:szCs w:val="28"/>
        </w:rPr>
        <w:t xml:space="preserve">, где необходимо установить пандусы и поручни для инвалидов. Так в 2014 году обустроены пандусы у ряда жилых многоквартирных домов по адресам: ул. Коминтерна, 7; ул. Енисейская, 26; ул. Радужная, 14 (корп. 3); ул. Менжинского, 23 (корп. 1), подъезд 8; ул. Енисейская, 10, подъезд 1. За счет средств организаций обустроена входная группа по ул. Летчика Бабушкина, д.10/1 </w:t>
      </w:r>
      <w:r w:rsidRPr="008F1770">
        <w:rPr>
          <w:sz w:val="28"/>
          <w:szCs w:val="28"/>
        </w:rPr>
        <w:lastRenderedPageBreak/>
        <w:t>(ЗАО «</w:t>
      </w:r>
      <w:proofErr w:type="spellStart"/>
      <w:r w:rsidRPr="008F1770">
        <w:rPr>
          <w:sz w:val="28"/>
          <w:szCs w:val="28"/>
        </w:rPr>
        <w:t>Дикси</w:t>
      </w:r>
      <w:proofErr w:type="spellEnd"/>
      <w:r w:rsidRPr="008F1770">
        <w:rPr>
          <w:sz w:val="28"/>
          <w:szCs w:val="28"/>
        </w:rPr>
        <w:t>»). ГБУ «Автомобильные дороги СВАО» выполнены работы по обустройству сходов/съездов с тротуаров на проезжую часть по 6 адресам.  Работа продолжается, мы будем стремиться к тому, чтобы каждый житель с ограниченными возможностями мог вести комфортную жизнедеятельность в нашем районе.</w:t>
      </w: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районе проживает </w:t>
      </w:r>
      <w:r w:rsidRPr="008F1770">
        <w:rPr>
          <w:b/>
          <w:sz w:val="28"/>
          <w:szCs w:val="28"/>
        </w:rPr>
        <w:t xml:space="preserve">7392 </w:t>
      </w:r>
      <w:r w:rsidRPr="008F1770">
        <w:rPr>
          <w:sz w:val="28"/>
          <w:szCs w:val="28"/>
        </w:rPr>
        <w:t xml:space="preserve">ребенка в возрасте от 0 до 17 лет (половина из них имеет право на получение льготной путевки за счет бюджета города Москвы). В управу подано </w:t>
      </w:r>
      <w:r w:rsidRPr="008F1770">
        <w:rPr>
          <w:b/>
          <w:sz w:val="28"/>
          <w:szCs w:val="28"/>
        </w:rPr>
        <w:t>262</w:t>
      </w:r>
      <w:r w:rsidRPr="008F1770">
        <w:rPr>
          <w:sz w:val="28"/>
          <w:szCs w:val="28"/>
        </w:rPr>
        <w:t xml:space="preserve"> заявления на отдых детей в детских оздоровительных лагерях. Из них 142 заявления на детский отдых и 112 на семейный. Все заявления рассмотрены и по ним было выдано 122 сертификата детям на отдых в базах Подмосковья, ближнего и дальнего зарубежья и 103 путёвки на семейный отдых.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275EC5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МОЛОДЕЖНАЯ ПОЛИТИКА</w:t>
      </w:r>
    </w:p>
    <w:p w:rsidR="001178F7" w:rsidRDefault="001178F7" w:rsidP="001178F7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8F1770">
        <w:rPr>
          <w:sz w:val="28"/>
          <w:szCs w:val="28"/>
        </w:rPr>
        <w:t xml:space="preserve">Эффективная государственная </w:t>
      </w:r>
      <w:r w:rsidRPr="008F1770">
        <w:rPr>
          <w:b/>
          <w:sz w:val="28"/>
          <w:szCs w:val="28"/>
        </w:rPr>
        <w:t>молодежная политика</w:t>
      </w:r>
      <w:r w:rsidRPr="008F1770">
        <w:rPr>
          <w:sz w:val="28"/>
          <w:szCs w:val="28"/>
        </w:rPr>
        <w:t xml:space="preserve"> – один из важнейших инструментов развития страны, роста благосостояния ее граждан и совершенствования общественных отношений.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города. При управе района создан и успешно работает </w:t>
      </w:r>
      <w:r w:rsidRPr="008F1770">
        <w:rPr>
          <w:b/>
          <w:sz w:val="28"/>
          <w:szCs w:val="28"/>
        </w:rPr>
        <w:t>Молодежный совет</w:t>
      </w:r>
      <w:r w:rsidRPr="008F1770">
        <w:rPr>
          <w:sz w:val="28"/>
          <w:szCs w:val="28"/>
        </w:rPr>
        <w:t>, оказыва</w:t>
      </w:r>
      <w:r>
        <w:rPr>
          <w:sz w:val="28"/>
          <w:szCs w:val="28"/>
        </w:rPr>
        <w:t>ющий</w:t>
      </w:r>
      <w:r w:rsidRPr="008F1770">
        <w:rPr>
          <w:sz w:val="28"/>
          <w:szCs w:val="28"/>
        </w:rPr>
        <w:t xml:space="preserve"> помощь в работе с молодежью. На постоянной основе проводятся районные мероприятия гражданско-правовой направленности, которые способствуют профилактике ксенофобии и этнополитического экстремизма, профилактике правонарушений среди несовершеннолетних, а также патриотическому воспитанию молодежи. Мы </w:t>
      </w:r>
      <w:r w:rsidRPr="008F1770">
        <w:rPr>
          <w:rFonts w:eastAsia="Calibri"/>
          <w:sz w:val="28"/>
          <w:szCs w:val="28"/>
        </w:rPr>
        <w:t>поддерживаем талантливую молодежь, активистов детского и молодежного общественного движения</w:t>
      </w:r>
      <w:r w:rsidRPr="008F1770">
        <w:rPr>
          <w:rFonts w:eastAsia="Calibri"/>
          <w:b/>
          <w:sz w:val="28"/>
          <w:szCs w:val="28"/>
        </w:rPr>
        <w:t>. В 2014 году</w:t>
      </w:r>
      <w:r w:rsidRPr="008F1770">
        <w:rPr>
          <w:rFonts w:eastAsia="Calibri"/>
          <w:sz w:val="28"/>
          <w:szCs w:val="28"/>
        </w:rPr>
        <w:t xml:space="preserve"> на приобретение форменной одежды (футболок и бейсболок)  для активистов Молодежного Совета и детских общественных объединений было израсходовано </w:t>
      </w:r>
      <w:r w:rsidRPr="008F1770">
        <w:rPr>
          <w:rFonts w:eastAsia="Calibri"/>
          <w:b/>
          <w:sz w:val="28"/>
          <w:szCs w:val="28"/>
        </w:rPr>
        <w:t>142,5 тыс. руб.</w:t>
      </w:r>
      <w:r w:rsidRPr="008F1770">
        <w:rPr>
          <w:rFonts w:eastAsia="Calibri"/>
          <w:sz w:val="28"/>
          <w:szCs w:val="28"/>
        </w:rPr>
        <w:t xml:space="preserve"> Выпускникам-медалистам вручены памятные подарки на сумму </w:t>
      </w:r>
      <w:r w:rsidRPr="008F1770">
        <w:rPr>
          <w:rFonts w:eastAsia="Calibri"/>
          <w:b/>
          <w:sz w:val="28"/>
          <w:szCs w:val="28"/>
        </w:rPr>
        <w:t>100,0 тыс. руб.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</w:p>
    <w:p w:rsidR="001178F7" w:rsidRPr="00275EC5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 w:rsidRPr="00275EC5">
        <w:rPr>
          <w:b/>
          <w:sz w:val="28"/>
          <w:szCs w:val="28"/>
        </w:rPr>
        <w:lastRenderedPageBreak/>
        <w:t>ОБЩЕСТВЕННЫЕ СОВЕТНИКИ</w:t>
      </w: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М</w:t>
      </w:r>
      <w:r w:rsidRPr="008F1770">
        <w:rPr>
          <w:sz w:val="28"/>
          <w:szCs w:val="28"/>
        </w:rPr>
        <w:t>эра Москвы Сергея</w:t>
      </w:r>
      <w:r>
        <w:rPr>
          <w:sz w:val="28"/>
          <w:szCs w:val="28"/>
        </w:rPr>
        <w:t xml:space="preserve"> Семеновича </w:t>
      </w:r>
      <w:proofErr w:type="spellStart"/>
      <w:r w:rsidRPr="008F1770">
        <w:rPr>
          <w:sz w:val="28"/>
          <w:szCs w:val="28"/>
        </w:rPr>
        <w:t>Собянина</w:t>
      </w:r>
      <w:proofErr w:type="spellEnd"/>
      <w:r w:rsidRPr="008F1770">
        <w:rPr>
          <w:sz w:val="28"/>
          <w:szCs w:val="28"/>
        </w:rPr>
        <w:t xml:space="preserve"> для создания открытого диалога между властью и жителями города был создан институт </w:t>
      </w:r>
      <w:r w:rsidRPr="008F1770">
        <w:rPr>
          <w:b/>
          <w:sz w:val="28"/>
          <w:szCs w:val="28"/>
        </w:rPr>
        <w:t>общественных советников</w:t>
      </w:r>
      <w:r w:rsidRPr="008F1770">
        <w:rPr>
          <w:sz w:val="28"/>
          <w:szCs w:val="28"/>
        </w:rPr>
        <w:t xml:space="preserve">.  В Бабушкинском районе работает </w:t>
      </w:r>
      <w:r w:rsidRPr="008F17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  <w:r w:rsidRPr="008F1770">
        <w:rPr>
          <w:sz w:val="28"/>
          <w:szCs w:val="28"/>
        </w:rPr>
        <w:t xml:space="preserve"> общественных советник</w:t>
      </w:r>
      <w:r>
        <w:rPr>
          <w:sz w:val="28"/>
          <w:szCs w:val="28"/>
        </w:rPr>
        <w:t>а</w:t>
      </w:r>
      <w:r w:rsidRPr="008F1770">
        <w:rPr>
          <w:sz w:val="28"/>
          <w:szCs w:val="28"/>
        </w:rPr>
        <w:t xml:space="preserve">. Среди них старшие по дому, подъезду, председатели ТСЖ и ЖСК, и просто инициативные люди, готовые совместно с районными властями работать над улучшением жизни в районе. Это жители с активной жизненной позицией, те, кому не безразлична судьба района, его будущее. Общественные советники активно участвовали в подготовке выборов </w:t>
      </w:r>
      <w:r>
        <w:rPr>
          <w:sz w:val="28"/>
          <w:szCs w:val="28"/>
        </w:rPr>
        <w:t>д</w:t>
      </w:r>
      <w:r w:rsidRPr="008F1770">
        <w:rPr>
          <w:sz w:val="28"/>
          <w:szCs w:val="28"/>
        </w:rPr>
        <w:t>епутатов МГД шестого созыва. Работали агитаторами. В настоящее время продолжается взаимодействие управы района и общественных советников. Они ежемесячно приходят на прием с насущными проблемами, участвуют в общественной жизни района.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275EC5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ОРГАНИЗАЦИИ</w:t>
      </w:r>
    </w:p>
    <w:p w:rsidR="001178F7" w:rsidRPr="008F1770" w:rsidRDefault="001178F7" w:rsidP="001178F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t xml:space="preserve">В Бабушкинском районе работают 10 </w:t>
      </w:r>
      <w:r w:rsidRPr="008F1770">
        <w:rPr>
          <w:rFonts w:eastAsia="Calibri"/>
          <w:b/>
          <w:sz w:val="28"/>
          <w:szCs w:val="28"/>
        </w:rPr>
        <w:t>общественных организаций</w:t>
      </w:r>
      <w:r w:rsidRPr="008F1770">
        <w:rPr>
          <w:rFonts w:eastAsia="Calibri"/>
          <w:sz w:val="28"/>
          <w:szCs w:val="28"/>
        </w:rPr>
        <w:t xml:space="preserve"> и объединений. Самой многочисленной</w:t>
      </w:r>
      <w:r>
        <w:rPr>
          <w:rFonts w:eastAsia="Calibri"/>
          <w:sz w:val="28"/>
          <w:szCs w:val="28"/>
        </w:rPr>
        <w:t xml:space="preserve"> организацией </w:t>
      </w:r>
      <w:r w:rsidRPr="008F1770">
        <w:rPr>
          <w:rFonts w:eastAsia="Calibri"/>
          <w:sz w:val="28"/>
          <w:szCs w:val="28"/>
        </w:rPr>
        <w:t xml:space="preserve"> является Совет ветеранов. Управа осуществляет взаимодействие со всеми общественными организациями, работающими на территории района.</w:t>
      </w:r>
    </w:p>
    <w:p w:rsidR="001178F7" w:rsidRPr="00857544" w:rsidRDefault="001178F7" w:rsidP="001178F7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  <w:r w:rsidRPr="00857544">
        <w:rPr>
          <w:b/>
          <w:sz w:val="28"/>
          <w:szCs w:val="28"/>
        </w:rPr>
        <w:t>ОБРАЗОВАНИЕ</w:t>
      </w:r>
    </w:p>
    <w:p w:rsidR="001178F7" w:rsidRPr="008F1770" w:rsidRDefault="001178F7" w:rsidP="001178F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завершилась реорганизация всех государственных бюджетных </w:t>
      </w:r>
      <w:r w:rsidRPr="008F1770">
        <w:rPr>
          <w:b/>
          <w:sz w:val="28"/>
          <w:szCs w:val="28"/>
        </w:rPr>
        <w:t>образовательных учреждений</w:t>
      </w:r>
      <w:r w:rsidRPr="008F1770">
        <w:rPr>
          <w:sz w:val="28"/>
          <w:szCs w:val="28"/>
        </w:rPr>
        <w:t xml:space="preserve"> района. Из 10-ти общеобразовательных школ,  14-ти детских садов и 2-х учреждений дополнительного образования (Дом детского творчества, Центр детского творчества) сформированы </w:t>
      </w:r>
      <w:r w:rsidRPr="008F1770">
        <w:rPr>
          <w:b/>
          <w:sz w:val="28"/>
          <w:szCs w:val="28"/>
        </w:rPr>
        <w:t>3 образовательных Комплекса</w:t>
      </w:r>
      <w:r w:rsidRPr="008F1770">
        <w:rPr>
          <w:sz w:val="28"/>
          <w:szCs w:val="28"/>
        </w:rPr>
        <w:t xml:space="preserve">: 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Государственное бюджетное образовательное учреждение средняя общеобразовательная школа </w:t>
      </w:r>
      <w:r w:rsidRPr="008F1770">
        <w:rPr>
          <w:b/>
          <w:sz w:val="28"/>
          <w:szCs w:val="28"/>
        </w:rPr>
        <w:t>№ 281</w:t>
      </w:r>
      <w:r w:rsidRPr="008F1770">
        <w:rPr>
          <w:sz w:val="28"/>
          <w:szCs w:val="28"/>
        </w:rPr>
        <w:t>;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Государственное бюджетное образовательное учреждение средняя общеобразовательная школа с углубленным изучением французского языка </w:t>
      </w:r>
      <w:r w:rsidRPr="008F1770">
        <w:rPr>
          <w:b/>
          <w:sz w:val="28"/>
          <w:szCs w:val="28"/>
        </w:rPr>
        <w:t>№1095</w:t>
      </w:r>
      <w:r w:rsidRPr="008F1770">
        <w:rPr>
          <w:sz w:val="28"/>
          <w:szCs w:val="28"/>
        </w:rPr>
        <w:t>;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Государственное бюджетное образовательное учреждение Гимназия </w:t>
      </w:r>
      <w:r w:rsidRPr="008F1770">
        <w:rPr>
          <w:b/>
          <w:sz w:val="28"/>
          <w:szCs w:val="28"/>
        </w:rPr>
        <w:t>№ 1558</w:t>
      </w:r>
      <w:r w:rsidRPr="008F1770">
        <w:rPr>
          <w:sz w:val="28"/>
          <w:szCs w:val="28"/>
        </w:rPr>
        <w:t xml:space="preserve"> им. </w:t>
      </w:r>
      <w:proofErr w:type="spellStart"/>
      <w:r w:rsidRPr="008F1770">
        <w:rPr>
          <w:sz w:val="28"/>
          <w:szCs w:val="28"/>
        </w:rPr>
        <w:t>Росалии</w:t>
      </w:r>
      <w:proofErr w:type="spellEnd"/>
      <w:r w:rsidRPr="008F1770">
        <w:rPr>
          <w:sz w:val="28"/>
          <w:szCs w:val="28"/>
        </w:rPr>
        <w:t xml:space="preserve"> де Кастро.</w:t>
      </w:r>
    </w:p>
    <w:p w:rsidR="001178F7" w:rsidRPr="008F1770" w:rsidRDefault="001178F7" w:rsidP="001178F7">
      <w:pPr>
        <w:spacing w:line="360" w:lineRule="auto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lastRenderedPageBreak/>
        <w:t xml:space="preserve">         На территории Бабушкинского района  также расположены:   детский сад №34 ОАО «РЖД», </w:t>
      </w:r>
      <w:r w:rsidRPr="008F1770">
        <w:rPr>
          <w:rFonts w:eastAsia="Calibri"/>
          <w:b/>
          <w:sz w:val="28"/>
          <w:szCs w:val="28"/>
        </w:rPr>
        <w:t xml:space="preserve"> </w:t>
      </w:r>
      <w:r w:rsidRPr="008F1770">
        <w:rPr>
          <w:rFonts w:eastAsia="Calibri"/>
          <w:sz w:val="28"/>
          <w:szCs w:val="28"/>
        </w:rPr>
        <w:t xml:space="preserve"> Московское суворовское военное училище,</w:t>
      </w:r>
      <w:r w:rsidRPr="008F1770">
        <w:rPr>
          <w:rFonts w:eastAsia="Calibri"/>
          <w:b/>
          <w:sz w:val="28"/>
          <w:szCs w:val="28"/>
        </w:rPr>
        <w:t xml:space="preserve"> </w:t>
      </w:r>
      <w:r w:rsidRPr="008F1770">
        <w:rPr>
          <w:rFonts w:eastAsia="Calibri"/>
          <w:sz w:val="28"/>
          <w:szCs w:val="28"/>
        </w:rPr>
        <w:t>1 учреждение среднего профессионального образования</w:t>
      </w:r>
      <w:r w:rsidRPr="008F1770">
        <w:rPr>
          <w:rFonts w:eastAsia="Calibri"/>
          <w:b/>
          <w:sz w:val="28"/>
          <w:szCs w:val="28"/>
        </w:rPr>
        <w:t xml:space="preserve"> - </w:t>
      </w:r>
      <w:r w:rsidRPr="008F1770">
        <w:rPr>
          <w:rFonts w:eastAsia="Calibri"/>
          <w:sz w:val="28"/>
          <w:szCs w:val="28"/>
        </w:rPr>
        <w:t xml:space="preserve"> Первый Московский образовательный Комплекс (ранее Колледж предпринимательства № 15), 6 учреждений высшего профессионального образования.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b/>
          <w:sz w:val="28"/>
          <w:szCs w:val="28"/>
        </w:rPr>
        <w:t xml:space="preserve">В 2014 </w:t>
      </w:r>
      <w:r w:rsidRPr="008F1770">
        <w:rPr>
          <w:sz w:val="28"/>
          <w:szCs w:val="28"/>
        </w:rPr>
        <w:t>году проведены работы по благоустройству</w:t>
      </w:r>
      <w:r w:rsidRPr="008F1770">
        <w:rPr>
          <w:b/>
          <w:sz w:val="28"/>
          <w:szCs w:val="28"/>
        </w:rPr>
        <w:t xml:space="preserve"> 2-х школ</w:t>
      </w:r>
      <w:r w:rsidRPr="008F1770">
        <w:rPr>
          <w:sz w:val="28"/>
          <w:szCs w:val="28"/>
        </w:rPr>
        <w:t xml:space="preserve">  на сумму более </w:t>
      </w:r>
      <w:r w:rsidRPr="008F1770">
        <w:rPr>
          <w:b/>
          <w:sz w:val="28"/>
          <w:szCs w:val="28"/>
        </w:rPr>
        <w:t>18, 7 млн. руб</w:t>
      </w:r>
      <w:r w:rsidRPr="008F1770">
        <w:rPr>
          <w:sz w:val="28"/>
          <w:szCs w:val="28"/>
        </w:rPr>
        <w:t xml:space="preserve">., это образовательный комплекс </w:t>
      </w:r>
      <w:r w:rsidRPr="008F1770">
        <w:rPr>
          <w:rFonts w:eastAsia="Calibri"/>
          <w:sz w:val="28"/>
          <w:szCs w:val="28"/>
        </w:rPr>
        <w:t xml:space="preserve">№ 281 (ул. Ленская, д.6) и образовательный комплекс № 1095 (ул. Менжинского, д. 30). </w:t>
      </w:r>
      <w:r w:rsidRPr="008F1770">
        <w:rPr>
          <w:sz w:val="28"/>
          <w:szCs w:val="28"/>
        </w:rPr>
        <w:t xml:space="preserve">Выполнено: устройство легкоатлетического комплекса с монтажом спортивного оборудования, устройство футбольного поля, беговой дорожки, устройство волейбольной и баскетбольной площадки, ремонт хоккейной коробки,   ремонт фасада, ремонт </w:t>
      </w:r>
      <w:proofErr w:type="spellStart"/>
      <w:r w:rsidRPr="008F1770">
        <w:rPr>
          <w:sz w:val="28"/>
          <w:szCs w:val="28"/>
        </w:rPr>
        <w:t>отмостки</w:t>
      </w:r>
      <w:proofErr w:type="spellEnd"/>
      <w:r w:rsidRPr="008F1770">
        <w:rPr>
          <w:sz w:val="28"/>
          <w:szCs w:val="28"/>
        </w:rPr>
        <w:t>,  покраска ограждения,  ремонт асфальтового покрытия,  установка веранды, контейнерных площадок, устройство детской площадки, ремонт газона, устройство цветников. Работы завершены раньше планируемого срока.</w:t>
      </w:r>
    </w:p>
    <w:p w:rsidR="001178F7" w:rsidRPr="00857544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 w:rsidRPr="00857544">
        <w:rPr>
          <w:b/>
          <w:sz w:val="28"/>
          <w:szCs w:val="28"/>
        </w:rPr>
        <w:t>ЗДРАВООХРАНЕНИЕ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Что касается </w:t>
      </w:r>
      <w:r w:rsidRPr="008F1770">
        <w:rPr>
          <w:b/>
          <w:sz w:val="28"/>
          <w:szCs w:val="28"/>
        </w:rPr>
        <w:t>здравоохранения</w:t>
      </w:r>
      <w:r w:rsidRPr="008F1770">
        <w:rPr>
          <w:sz w:val="28"/>
          <w:szCs w:val="28"/>
        </w:rPr>
        <w:t>, то на 2014-2016гг. запланировано проектирование и строительство на территории района нового здания детско-взрослой поликлиники на 750 посещений в сутки, которая обещает стать одной из крупнейших и наиболее современных московских клиник. В рамках реализации программы «Развитие здравоохранения города Москвы на 2012-2020 годы» проведены проектно-изыскательные работы для строительства подстанции скорой медицинской помощи №17 (ул. Летчика Бабушкина, д.13а (2014-2017).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Хочу отметить, что в 2014 году городской клинической больнице № 20 исполнилось 50 лет. Здесь прошел капитальный ремонт, приведший больницу в, практически идеальное, состояние. Участие принимали подрядные организации из всех районов СВАО. Бабушкинскому району достался участок вблизи 4-го корпуса. В центре рекреационной зоны построили красивый фонтан, вокруг плитками выложили прогулочные дорожки, вдоль которых установили лавочки. Кроме того, отремонтировали около 1 тысячи кв. метров газонов, высадили кустарники.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178F7" w:rsidRPr="00857544" w:rsidRDefault="001178F7" w:rsidP="001178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СПОРТ</w:t>
      </w:r>
    </w:p>
    <w:p w:rsidR="001178F7" w:rsidRPr="00FB396D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FB396D">
        <w:rPr>
          <w:sz w:val="28"/>
          <w:szCs w:val="28"/>
        </w:rPr>
        <w:t>Одной из основных задач управы района является привлечение всех социальных категорий граждан к систематическим занятиям физической культурой и спортом, формирование потребности в ведении здорового образа жизни у детей и подростков, молодежи и взрослого населения, укрепление физического здоровья населения.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На территории Бабушкинского района имеется: физкультурно-оздоровительный комплекс с бассейном «Яуза», который посещают более 400 человек в день. </w:t>
      </w:r>
      <w:r w:rsidRPr="008F1770">
        <w:rPr>
          <w:color w:val="000000"/>
          <w:sz w:val="28"/>
          <w:szCs w:val="28"/>
        </w:rPr>
        <w:t xml:space="preserve">ФОК приспособлен для посещения людьми с ограниченными возможностями здоровья.  На территории спортивного комплекса круглый год функционируют футбольное поле, зимой заливается каток </w:t>
      </w:r>
      <w:r w:rsidRPr="008F1770">
        <w:rPr>
          <w:sz w:val="28"/>
          <w:szCs w:val="28"/>
        </w:rPr>
        <w:t xml:space="preserve">(1200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 xml:space="preserve">), </w:t>
      </w:r>
      <w:r w:rsidRPr="008F1770">
        <w:rPr>
          <w:color w:val="000000"/>
          <w:sz w:val="28"/>
          <w:szCs w:val="28"/>
        </w:rPr>
        <w:t xml:space="preserve"> летом функционируют теннисные корты, </w:t>
      </w:r>
      <w:proofErr w:type="spellStart"/>
      <w:r w:rsidRPr="008F1770">
        <w:rPr>
          <w:color w:val="000000"/>
          <w:sz w:val="28"/>
          <w:szCs w:val="28"/>
        </w:rPr>
        <w:t>скалодром</w:t>
      </w:r>
      <w:proofErr w:type="spellEnd"/>
      <w:r w:rsidRPr="008F1770">
        <w:rPr>
          <w:color w:val="000000"/>
          <w:sz w:val="28"/>
          <w:szCs w:val="28"/>
        </w:rPr>
        <w:t xml:space="preserve"> и другие </w:t>
      </w:r>
      <w:r w:rsidRPr="008F1770">
        <w:rPr>
          <w:sz w:val="28"/>
          <w:szCs w:val="28"/>
        </w:rPr>
        <w:t>спортивные сооружения.</w:t>
      </w:r>
      <w:r w:rsidRPr="008F1770">
        <w:rPr>
          <w:color w:val="FF0000"/>
          <w:sz w:val="28"/>
          <w:szCs w:val="28"/>
        </w:rPr>
        <w:t xml:space="preserve">  </w:t>
      </w:r>
      <w:r w:rsidRPr="008F1770">
        <w:rPr>
          <w:color w:val="000000"/>
          <w:sz w:val="28"/>
          <w:szCs w:val="28"/>
        </w:rPr>
        <w:t xml:space="preserve">В 2014 году на территории спортивного ядра ФОК «Яуза»  начато строительство легковозводимого крытого катка 60 х 31 м с искусственным льдом, которое планируется завершить в 2015 году. В </w:t>
      </w:r>
      <w:r w:rsidRPr="008F1770">
        <w:rPr>
          <w:sz w:val="28"/>
          <w:szCs w:val="28"/>
        </w:rPr>
        <w:t xml:space="preserve">августе 2014 года проведен  ремонт искусственного покрытия футбольного поля. В зимний период  проложены 2 лыжные трассы по адресам: </w:t>
      </w:r>
      <w:proofErr w:type="spellStart"/>
      <w:r w:rsidRPr="008F1770">
        <w:rPr>
          <w:sz w:val="28"/>
          <w:szCs w:val="28"/>
        </w:rPr>
        <w:t>Олонецкий</w:t>
      </w:r>
      <w:proofErr w:type="spellEnd"/>
      <w:r w:rsidRPr="008F1770">
        <w:rPr>
          <w:sz w:val="28"/>
          <w:szCs w:val="28"/>
        </w:rPr>
        <w:t xml:space="preserve"> проезд, д. 10-20 (протяженностью 1,5 км) и </w:t>
      </w:r>
      <w:proofErr w:type="spellStart"/>
      <w:r w:rsidRPr="008F1770">
        <w:rPr>
          <w:sz w:val="28"/>
          <w:szCs w:val="28"/>
        </w:rPr>
        <w:t>Олонецкий</w:t>
      </w:r>
      <w:proofErr w:type="spellEnd"/>
      <w:r w:rsidRPr="008F1770">
        <w:rPr>
          <w:sz w:val="28"/>
          <w:szCs w:val="28"/>
        </w:rPr>
        <w:t xml:space="preserve"> проезд, д. 5 (протяженностью  2,3 км). Организован прокат инвентаря,  теплая раздевалка, имеется освещение.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времени н</w:t>
      </w:r>
      <w:r w:rsidRPr="008F1770">
        <w:rPr>
          <w:sz w:val="28"/>
          <w:szCs w:val="28"/>
        </w:rPr>
        <w:t>а дворовых спортивных площадках зали</w:t>
      </w:r>
      <w:r>
        <w:rPr>
          <w:sz w:val="28"/>
          <w:szCs w:val="28"/>
        </w:rPr>
        <w:t>ваются</w:t>
      </w:r>
      <w:r w:rsidRPr="008F1770">
        <w:rPr>
          <w:sz w:val="28"/>
          <w:szCs w:val="28"/>
        </w:rPr>
        <w:t xml:space="preserve"> 7 катков, </w:t>
      </w:r>
      <w:r w:rsidRPr="008F1770">
        <w:rPr>
          <w:b/>
          <w:sz w:val="28"/>
          <w:szCs w:val="28"/>
        </w:rPr>
        <w:t xml:space="preserve"> </w:t>
      </w:r>
      <w:r w:rsidRPr="008F1770">
        <w:rPr>
          <w:sz w:val="28"/>
          <w:szCs w:val="28"/>
        </w:rPr>
        <w:t xml:space="preserve">2 катка </w:t>
      </w:r>
      <w:r>
        <w:rPr>
          <w:sz w:val="28"/>
          <w:szCs w:val="28"/>
        </w:rPr>
        <w:t xml:space="preserve">- </w:t>
      </w:r>
      <w:r w:rsidRPr="008F1770">
        <w:rPr>
          <w:b/>
          <w:sz w:val="28"/>
          <w:szCs w:val="28"/>
        </w:rPr>
        <w:t xml:space="preserve"> </w:t>
      </w:r>
      <w:r w:rsidRPr="008F1770">
        <w:rPr>
          <w:sz w:val="28"/>
          <w:szCs w:val="28"/>
        </w:rPr>
        <w:t xml:space="preserve">на территориях образовательных учреждений  ГБОУ СОШ № 281 по адресам: ул. Радужная, д. 7 и ул. Ленская, д. 6.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Функционирует каток с искусственным льдом (1125 кв. м) в сквере по улице Чичерина  напротив дома 8, к. 1. На катке обустроена инфраструктура: теплая раздевалка, туалет, прокат, точка питания,  аптечка.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районе 39 дворовых спортивных площадок для игры в футбол, волейбол, </w:t>
      </w:r>
      <w:proofErr w:type="spellStart"/>
      <w:r w:rsidRPr="008F1770">
        <w:rPr>
          <w:sz w:val="28"/>
          <w:szCs w:val="28"/>
        </w:rPr>
        <w:t>стритбол</w:t>
      </w:r>
      <w:proofErr w:type="spellEnd"/>
      <w:r w:rsidRPr="008F1770">
        <w:rPr>
          <w:sz w:val="28"/>
          <w:szCs w:val="28"/>
        </w:rPr>
        <w:t xml:space="preserve">, настольный теннис, 16 спортивных площадок в парковых зонах поймы реки Яуза.  В парковых зонах поймы реки Яуза вдоль Олонецкого проезда имеются велосипедные дорожки.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770">
        <w:rPr>
          <w:sz w:val="28"/>
          <w:szCs w:val="28"/>
        </w:rPr>
        <w:t>В 2014 году капитально отремонтированы 4 спортивные площадки на общую сумму 6 млн. рублей по адресам: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ул. Енисейская, д. 12 корп. 1 - хоккейная коробка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t>ул. Радужная,  д. 16 - мини-футбольное поле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t>ул. Летчика Бабушкина, д. 3 - универсальная спортивная площадка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t>ул. Ленская, д. 28 - гимнастический комплекс (</w:t>
      </w:r>
      <w:proofErr w:type="spellStart"/>
      <w:r w:rsidRPr="008F1770">
        <w:rPr>
          <w:sz w:val="28"/>
          <w:szCs w:val="28"/>
        </w:rPr>
        <w:t>воркаут</w:t>
      </w:r>
      <w:proofErr w:type="spellEnd"/>
      <w:r w:rsidRPr="008F17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color w:val="7030A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За отчетный период на территории района проведено </w:t>
      </w:r>
      <w:r w:rsidRPr="008F1770">
        <w:rPr>
          <w:b/>
          <w:sz w:val="28"/>
          <w:szCs w:val="28"/>
        </w:rPr>
        <w:t xml:space="preserve">119 </w:t>
      </w:r>
      <w:r w:rsidRPr="008F1770">
        <w:rPr>
          <w:sz w:val="28"/>
          <w:szCs w:val="28"/>
        </w:rPr>
        <w:t xml:space="preserve">спортивно-массовых и физкультурно-оздоровительных мероприятий для жителей района. В том числе </w:t>
      </w:r>
      <w:r w:rsidRPr="008F1770">
        <w:rPr>
          <w:b/>
          <w:sz w:val="28"/>
          <w:szCs w:val="28"/>
        </w:rPr>
        <w:t>7</w:t>
      </w:r>
      <w:r w:rsidRPr="008F1770">
        <w:rPr>
          <w:sz w:val="28"/>
          <w:szCs w:val="28"/>
        </w:rPr>
        <w:t xml:space="preserve"> мероприятий с участием допризывной молодежи, </w:t>
      </w:r>
      <w:r w:rsidRPr="008F1770">
        <w:rPr>
          <w:b/>
          <w:sz w:val="28"/>
          <w:szCs w:val="28"/>
        </w:rPr>
        <w:t>5</w:t>
      </w:r>
      <w:r w:rsidRPr="008F1770">
        <w:rPr>
          <w:sz w:val="28"/>
          <w:szCs w:val="28"/>
        </w:rPr>
        <w:t xml:space="preserve"> спортивных состязаний с участием семей района, </w:t>
      </w:r>
      <w:r w:rsidRPr="008F1770">
        <w:rPr>
          <w:b/>
          <w:sz w:val="28"/>
          <w:szCs w:val="28"/>
        </w:rPr>
        <w:t>10</w:t>
      </w:r>
      <w:r w:rsidRPr="008F1770">
        <w:rPr>
          <w:sz w:val="28"/>
          <w:szCs w:val="28"/>
        </w:rPr>
        <w:t xml:space="preserve"> физкультурно-оздоровительных мероприятий для лиц с ограниченными физическими возможностями. Всего в проведенных районных спортивных праздниках и соревнованиях принимали участие более </w:t>
      </w:r>
      <w:r w:rsidRPr="008F1770">
        <w:rPr>
          <w:b/>
          <w:sz w:val="28"/>
          <w:szCs w:val="28"/>
        </w:rPr>
        <w:t>10</w:t>
      </w:r>
      <w:r w:rsidRPr="008F1770">
        <w:rPr>
          <w:sz w:val="28"/>
          <w:szCs w:val="28"/>
        </w:rPr>
        <w:t>-</w:t>
      </w:r>
      <w:r w:rsidRPr="008F1770">
        <w:rPr>
          <w:b/>
          <w:sz w:val="28"/>
          <w:szCs w:val="28"/>
        </w:rPr>
        <w:t>ти тысяч</w:t>
      </w:r>
      <w:r w:rsidRPr="008F1770">
        <w:rPr>
          <w:sz w:val="28"/>
          <w:szCs w:val="28"/>
        </w:rPr>
        <w:t xml:space="preserve"> жителей нашего района.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Подводя итоги года в спортивной отрасли, хотелось бы сказать, что Бабушкинский район  в ежегодной окружной спартакиаде </w:t>
      </w:r>
      <w:r w:rsidRPr="008F1770">
        <w:rPr>
          <w:b/>
          <w:sz w:val="28"/>
          <w:szCs w:val="28"/>
        </w:rPr>
        <w:t>«Кубок Префекта СВАО-2014»</w:t>
      </w:r>
      <w:r w:rsidRPr="008F1770">
        <w:rPr>
          <w:sz w:val="28"/>
          <w:szCs w:val="28"/>
        </w:rPr>
        <w:t xml:space="preserve"> занял </w:t>
      </w:r>
      <w:r w:rsidRPr="008F1770">
        <w:rPr>
          <w:b/>
          <w:sz w:val="28"/>
          <w:szCs w:val="28"/>
        </w:rPr>
        <w:t>4</w:t>
      </w:r>
      <w:r w:rsidRPr="008F1770">
        <w:rPr>
          <w:sz w:val="28"/>
          <w:szCs w:val="28"/>
        </w:rPr>
        <w:t xml:space="preserve"> </w:t>
      </w:r>
      <w:r w:rsidRPr="008F1770">
        <w:rPr>
          <w:b/>
          <w:sz w:val="28"/>
          <w:szCs w:val="28"/>
        </w:rPr>
        <w:t>место</w:t>
      </w:r>
      <w:r w:rsidRPr="008F1770">
        <w:rPr>
          <w:sz w:val="28"/>
          <w:szCs w:val="28"/>
        </w:rPr>
        <w:t xml:space="preserve">, в спартакиаде: </w:t>
      </w:r>
      <w:r w:rsidRPr="008F1770">
        <w:rPr>
          <w:b/>
          <w:sz w:val="28"/>
          <w:szCs w:val="28"/>
        </w:rPr>
        <w:t>«Мир равных возможностей»</w:t>
      </w:r>
      <w:r w:rsidRPr="008F1770">
        <w:rPr>
          <w:sz w:val="28"/>
          <w:szCs w:val="28"/>
        </w:rPr>
        <w:t xml:space="preserve"> среди лиц с ограниченными физическими возможностями - </w:t>
      </w:r>
      <w:r w:rsidRPr="008F1770">
        <w:rPr>
          <w:b/>
          <w:sz w:val="28"/>
          <w:szCs w:val="28"/>
        </w:rPr>
        <w:t>8 место</w:t>
      </w:r>
      <w:r w:rsidRPr="008F1770">
        <w:rPr>
          <w:sz w:val="28"/>
          <w:szCs w:val="28"/>
        </w:rPr>
        <w:t xml:space="preserve">, в спартакиаде </w:t>
      </w:r>
      <w:r w:rsidRPr="008F1770">
        <w:rPr>
          <w:b/>
          <w:sz w:val="28"/>
          <w:szCs w:val="28"/>
        </w:rPr>
        <w:t>«Спортивное долголетие»</w:t>
      </w:r>
      <w:r w:rsidRPr="008F1770">
        <w:rPr>
          <w:sz w:val="28"/>
          <w:szCs w:val="28"/>
        </w:rPr>
        <w:t xml:space="preserve"> - </w:t>
      </w:r>
      <w:r w:rsidRPr="008F1770">
        <w:rPr>
          <w:b/>
          <w:sz w:val="28"/>
          <w:szCs w:val="28"/>
        </w:rPr>
        <w:t>6 место</w:t>
      </w:r>
      <w:r w:rsidRPr="008F1770">
        <w:rPr>
          <w:sz w:val="28"/>
          <w:szCs w:val="28"/>
        </w:rPr>
        <w:t>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8F1770">
        <w:rPr>
          <w:sz w:val="28"/>
          <w:szCs w:val="28"/>
        </w:rPr>
        <w:t>Анализируя потребности жителей района в сфере спортивно-досуговой деятельности отмечу, что в районе не хватает крытых спортивных сооружений. В первую очередь необходимы спортивные залы для любителей игры в волейбол, баскетбол, мини-футбол.</w:t>
      </w:r>
      <w:r w:rsidRPr="008F1770">
        <w:rPr>
          <w:b/>
          <w:color w:val="FF0000"/>
          <w:sz w:val="28"/>
          <w:szCs w:val="28"/>
        </w:rPr>
        <w:t xml:space="preserve">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1178F7" w:rsidRPr="00857544" w:rsidRDefault="001178F7" w:rsidP="001178F7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МЕРОПРИЯТИЯ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t xml:space="preserve">В рамках проведения года Российской </w:t>
      </w:r>
      <w:r w:rsidRPr="008F1770">
        <w:rPr>
          <w:rFonts w:eastAsia="Calibri"/>
          <w:b/>
          <w:sz w:val="28"/>
          <w:szCs w:val="28"/>
        </w:rPr>
        <w:t>культуры</w:t>
      </w:r>
      <w:r w:rsidRPr="008F1770">
        <w:rPr>
          <w:rFonts w:eastAsia="Calibri"/>
          <w:sz w:val="28"/>
          <w:szCs w:val="28"/>
        </w:rPr>
        <w:t xml:space="preserve"> (2014), управой района совместно с библиотекой № 110</w:t>
      </w:r>
      <w:r w:rsidRPr="008F1770">
        <w:rPr>
          <w:rFonts w:eastAsia="Calibri"/>
          <w:b/>
          <w:sz w:val="28"/>
          <w:szCs w:val="28"/>
        </w:rPr>
        <w:t xml:space="preserve"> </w:t>
      </w:r>
      <w:r w:rsidRPr="008F1770">
        <w:rPr>
          <w:rFonts w:eastAsia="Calibri"/>
          <w:sz w:val="28"/>
          <w:szCs w:val="28"/>
        </w:rPr>
        <w:t xml:space="preserve">проведено более 30 культурных мероприятий на сумму 560 тыс. руб., совместно с библиотекой № 52 – 5 мероприятий (без финансирования), с кинотеатром «Вымпел» - 10 мероприятий на сумму  250 тыс. руб. 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честь государственных праздников, знаменательных и памятных дат  были организованы: </w:t>
      </w:r>
      <w:r w:rsidRPr="008F1770">
        <w:rPr>
          <w:iCs/>
          <w:sz w:val="28"/>
          <w:szCs w:val="28"/>
        </w:rPr>
        <w:t xml:space="preserve">народные гуляния, </w:t>
      </w:r>
      <w:r w:rsidRPr="008F1770">
        <w:rPr>
          <w:sz w:val="28"/>
          <w:szCs w:val="28"/>
          <w:shd w:val="clear" w:color="auto" w:fill="FFFFFF"/>
        </w:rPr>
        <w:t xml:space="preserve">концерты, митинги памяти, </w:t>
      </w:r>
      <w:r w:rsidRPr="008F1770">
        <w:rPr>
          <w:sz w:val="28"/>
          <w:szCs w:val="28"/>
        </w:rPr>
        <w:t xml:space="preserve">экскурсионные </w:t>
      </w:r>
      <w:r w:rsidRPr="008F1770">
        <w:rPr>
          <w:sz w:val="28"/>
          <w:szCs w:val="28"/>
        </w:rPr>
        <w:lastRenderedPageBreak/>
        <w:t>программы, фестивали, конкурсы, благотворительные акции, выставки рисунков и творческих работ.</w:t>
      </w:r>
    </w:p>
    <w:p w:rsidR="001178F7" w:rsidRDefault="001178F7" w:rsidP="001178F7">
      <w:pPr>
        <w:spacing w:line="360" w:lineRule="auto"/>
        <w:ind w:firstLine="567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К 69-й годовщине Победы ВОВ на фасаде дома по адресу: Чукотский проезд, д.2 была торжественно открыта мемориальная доска участнику Великой Отечественной войны (1941-45гг.), подводнику, контр-адмиралу Виктору </w:t>
      </w:r>
      <w:proofErr w:type="spellStart"/>
      <w:r w:rsidRPr="008F1770">
        <w:rPr>
          <w:sz w:val="28"/>
          <w:szCs w:val="28"/>
        </w:rPr>
        <w:t>Ананьевичу</w:t>
      </w:r>
      <w:proofErr w:type="spellEnd"/>
      <w:r w:rsidRPr="008F1770">
        <w:rPr>
          <w:sz w:val="28"/>
          <w:szCs w:val="28"/>
        </w:rPr>
        <w:t xml:space="preserve">  </w:t>
      </w:r>
      <w:proofErr w:type="spellStart"/>
      <w:r w:rsidRPr="008F1770">
        <w:rPr>
          <w:sz w:val="28"/>
          <w:szCs w:val="28"/>
        </w:rPr>
        <w:t>Дыгало</w:t>
      </w:r>
      <w:proofErr w:type="spellEnd"/>
      <w:r w:rsidRPr="008F1770">
        <w:rPr>
          <w:sz w:val="28"/>
          <w:szCs w:val="28"/>
        </w:rPr>
        <w:t xml:space="preserve">. Таким образом, в районе открыты 4 памятные доски, а в 2015 году планируется открытие 5-ой – Герою Советского Союза  Н.Ф. </w:t>
      </w:r>
      <w:proofErr w:type="spellStart"/>
      <w:r w:rsidRPr="008F1770">
        <w:rPr>
          <w:sz w:val="28"/>
          <w:szCs w:val="28"/>
        </w:rPr>
        <w:t>Кайманову</w:t>
      </w:r>
      <w:proofErr w:type="spellEnd"/>
      <w:r w:rsidRPr="008F1770">
        <w:rPr>
          <w:sz w:val="28"/>
          <w:szCs w:val="28"/>
        </w:rPr>
        <w:t xml:space="preserve"> (</w:t>
      </w:r>
      <w:proofErr w:type="spellStart"/>
      <w:r w:rsidRPr="008F1770">
        <w:rPr>
          <w:sz w:val="28"/>
          <w:szCs w:val="28"/>
        </w:rPr>
        <w:t>Осташковская</w:t>
      </w:r>
      <w:proofErr w:type="spellEnd"/>
      <w:r w:rsidRPr="008F1770">
        <w:rPr>
          <w:sz w:val="28"/>
          <w:szCs w:val="28"/>
        </w:rPr>
        <w:t xml:space="preserve"> ул., д.23).  </w:t>
      </w:r>
    </w:p>
    <w:p w:rsidR="001178F7" w:rsidRPr="008F1770" w:rsidRDefault="001178F7" w:rsidP="001178F7">
      <w:pPr>
        <w:spacing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1178F7" w:rsidRPr="00857544" w:rsidRDefault="001178F7" w:rsidP="001178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Для эффективной работы по профилактике наркомании, алкоголизма, </w:t>
      </w:r>
      <w:proofErr w:type="spellStart"/>
      <w:r w:rsidRPr="008F1770">
        <w:rPr>
          <w:sz w:val="28"/>
          <w:szCs w:val="28"/>
        </w:rPr>
        <w:t>табакокурения</w:t>
      </w:r>
      <w:proofErr w:type="spellEnd"/>
      <w:r w:rsidRPr="008F1770">
        <w:rPr>
          <w:sz w:val="28"/>
          <w:szCs w:val="28"/>
        </w:rPr>
        <w:t xml:space="preserve"> и экстремизма среди несовершеннолетних на территории Бабушкинского района реализуются Комплексные программы профилактики правонарушений, предотвращения детской безнадзорности и беспризорности, противодействия проявления ксенофобии и экстремизма, а также противодействия злоупотреблению алкоголя, наркотиков и их незаконному обороту среди несовершеннолетних.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За 2014 год </w:t>
      </w:r>
      <w:r w:rsidRPr="008F1770">
        <w:rPr>
          <w:b/>
          <w:sz w:val="28"/>
          <w:szCs w:val="28"/>
        </w:rPr>
        <w:t xml:space="preserve">Комиссией по делам несовершеннолетних и защите их прав </w:t>
      </w:r>
      <w:r w:rsidRPr="008F1770">
        <w:rPr>
          <w:sz w:val="28"/>
          <w:szCs w:val="28"/>
        </w:rPr>
        <w:t>проведено 24 заседания. Рассмотрено – 253 вопроса, из них на законных представителей – 95, на несовершеннолетних – 114, общих вопросов – 44.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 Состоялось 8 межведомственных координационных совещаний с органами и учреждениями системы профилактики безнадзорности и правонарушений несовершеннолетних;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16 рейдов «Подросток»;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17 профилактических мероприятий;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120 обследований жилищно-бытовых условий проживания несовершеннолетних;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50 проверок воспитательной и профилактической работы в органах и учреждениях системы профилактики безнадзорности и  правонарушений несовершеннолетних.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Ведется работа по оказанию реабилитационно-психологической помощи детям и подросткам, оказавшимся в трудной жизненной ситуации. На сайте управы и в районной газете «Вестник Бабушкинского района» регулярно печатаются материалы, касающиеся вопросов просвещения, профилактики наркомании, алкоголизма, </w:t>
      </w:r>
      <w:proofErr w:type="spellStart"/>
      <w:r w:rsidRPr="008F1770">
        <w:rPr>
          <w:sz w:val="28"/>
          <w:szCs w:val="28"/>
        </w:rPr>
        <w:t>табакокурения</w:t>
      </w:r>
      <w:proofErr w:type="spellEnd"/>
      <w:r w:rsidRPr="008F1770">
        <w:rPr>
          <w:sz w:val="28"/>
          <w:szCs w:val="28"/>
        </w:rPr>
        <w:t xml:space="preserve"> и предупреждения различных форм </w:t>
      </w:r>
      <w:proofErr w:type="spellStart"/>
      <w:r w:rsidRPr="008F1770">
        <w:rPr>
          <w:sz w:val="28"/>
          <w:szCs w:val="28"/>
        </w:rPr>
        <w:t>девиантного</w:t>
      </w:r>
      <w:proofErr w:type="spellEnd"/>
      <w:r w:rsidRPr="008F1770">
        <w:rPr>
          <w:sz w:val="28"/>
          <w:szCs w:val="28"/>
        </w:rPr>
        <w:t xml:space="preserve"> поведения.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</w:p>
    <w:p w:rsidR="001178F7" w:rsidRPr="007702C5" w:rsidRDefault="001178F7" w:rsidP="001178F7">
      <w:pPr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7702C5">
        <w:rPr>
          <w:b/>
          <w:color w:val="000000" w:themeColor="text1"/>
          <w:sz w:val="32"/>
          <w:szCs w:val="32"/>
          <w:u w:val="single"/>
        </w:rPr>
        <w:t>ПОТРЕБИТЕЛЬСКИЙ РЫНОК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Что касается обеспеченности населения нашего района </w:t>
      </w:r>
      <w:r w:rsidRPr="008F1770">
        <w:rPr>
          <w:rFonts w:ascii="Times New Roman" w:hAnsi="Times New Roman" w:cs="Times New Roman"/>
          <w:b/>
          <w:sz w:val="28"/>
          <w:szCs w:val="28"/>
        </w:rPr>
        <w:t>предприятиями торговли</w:t>
      </w:r>
      <w:r w:rsidRPr="008F1770">
        <w:rPr>
          <w:rFonts w:ascii="Times New Roman" w:hAnsi="Times New Roman" w:cs="Times New Roman"/>
          <w:sz w:val="28"/>
          <w:szCs w:val="28"/>
        </w:rPr>
        <w:t>, то оно  ниже нормы и составляет 80,4 % или 570,1 кв. м. на 1000 жителей (при нормативе 709 кв. м.)</w:t>
      </w:r>
    </w:p>
    <w:p w:rsidR="001178F7" w:rsidRPr="008F1770" w:rsidRDefault="001178F7" w:rsidP="001178F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Всего на территории Бабушкинского района расположено </w:t>
      </w:r>
      <w:r w:rsidRPr="008F1770">
        <w:rPr>
          <w:rFonts w:ascii="Times New Roman" w:hAnsi="Times New Roman" w:cs="Times New Roman"/>
          <w:b/>
          <w:sz w:val="28"/>
          <w:szCs w:val="28"/>
        </w:rPr>
        <w:t>263</w:t>
      </w:r>
      <w:r w:rsidRPr="008F1770">
        <w:rPr>
          <w:rFonts w:ascii="Times New Roman" w:hAnsi="Times New Roman" w:cs="Times New Roman"/>
          <w:sz w:val="28"/>
          <w:szCs w:val="28"/>
        </w:rPr>
        <w:t xml:space="preserve"> стационарных предприятий потребительского рынка и услуг, в том числе:     </w:t>
      </w:r>
    </w:p>
    <w:p w:rsidR="001178F7" w:rsidRPr="008F1770" w:rsidRDefault="001178F7" w:rsidP="001178F7">
      <w:pPr>
        <w:pStyle w:val="ac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- 129 магазинов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- 5 торговых центров 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- 22 предприятия общественного питания </w:t>
      </w:r>
    </w:p>
    <w:p w:rsidR="001178F7" w:rsidRPr="008F1770" w:rsidRDefault="001178F7" w:rsidP="001178F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770">
        <w:rPr>
          <w:rFonts w:ascii="Times New Roman" w:hAnsi="Times New Roman" w:cs="Times New Roman"/>
          <w:b/>
          <w:sz w:val="28"/>
          <w:szCs w:val="28"/>
        </w:rPr>
        <w:tab/>
      </w:r>
      <w:r w:rsidRPr="008F1770">
        <w:rPr>
          <w:rFonts w:ascii="Times New Roman" w:hAnsi="Times New Roman" w:cs="Times New Roman"/>
          <w:sz w:val="28"/>
          <w:szCs w:val="28"/>
        </w:rPr>
        <w:t xml:space="preserve">- 112 предприятий бытового обслуживания 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За 2014 год в районе </w:t>
      </w:r>
      <w:r w:rsidRPr="008F1770">
        <w:rPr>
          <w:b/>
          <w:sz w:val="28"/>
          <w:szCs w:val="28"/>
        </w:rPr>
        <w:t>было открыто: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- 22 стационарных предприятий торговли (площадью до 1500 </w:t>
      </w:r>
      <w:proofErr w:type="spellStart"/>
      <w:r w:rsidRPr="008F17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1770">
        <w:rPr>
          <w:rFonts w:ascii="Times New Roman" w:hAnsi="Times New Roman" w:cs="Times New Roman"/>
          <w:sz w:val="28"/>
          <w:szCs w:val="28"/>
        </w:rPr>
        <w:t>.)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>-14 предприятий бытового обслуживания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>- 3 предприятия общественного питания общедоступной сети.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Увеличение обеспеченности предприятиями торговли будет достигнуто за счет: </w:t>
      </w:r>
    </w:p>
    <w:p w:rsidR="001178F7" w:rsidRPr="008F1770" w:rsidRDefault="001178F7" w:rsidP="001178F7">
      <w:pPr>
        <w:spacing w:line="360" w:lineRule="auto"/>
        <w:ind w:left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открытия магазина «АТАК» (</w:t>
      </w:r>
      <w:proofErr w:type="spellStart"/>
      <w:r w:rsidRPr="008F1770">
        <w:rPr>
          <w:sz w:val="28"/>
          <w:szCs w:val="28"/>
        </w:rPr>
        <w:t>Староватутинский</w:t>
      </w:r>
      <w:proofErr w:type="spellEnd"/>
      <w:r w:rsidRPr="008F1770">
        <w:rPr>
          <w:sz w:val="28"/>
          <w:szCs w:val="28"/>
        </w:rPr>
        <w:t xml:space="preserve"> пр., 12), общей площадью 3019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>.;</w:t>
      </w:r>
    </w:p>
    <w:p w:rsidR="001178F7" w:rsidRPr="008F1770" w:rsidRDefault="001178F7" w:rsidP="001178F7">
      <w:pPr>
        <w:spacing w:line="360" w:lineRule="auto"/>
        <w:ind w:left="708" w:firstLine="1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открытия магазина «Перекресток» (ул. Менжинского, д.23, к.1), общей площадью 1806,5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>.;</w:t>
      </w:r>
    </w:p>
    <w:p w:rsidR="001178F7" w:rsidRPr="008F1770" w:rsidRDefault="001178F7" w:rsidP="001178F7">
      <w:pPr>
        <w:spacing w:line="360" w:lineRule="auto"/>
        <w:ind w:left="708" w:firstLine="1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- ввода в эксплуатацию многофункционального комплекса «Клен» (</w:t>
      </w:r>
      <w:proofErr w:type="spellStart"/>
      <w:r w:rsidRPr="008F1770">
        <w:rPr>
          <w:sz w:val="28"/>
          <w:szCs w:val="28"/>
        </w:rPr>
        <w:t>Староватутинский</w:t>
      </w:r>
      <w:proofErr w:type="spellEnd"/>
      <w:r w:rsidRPr="008F1770">
        <w:rPr>
          <w:sz w:val="28"/>
          <w:szCs w:val="28"/>
        </w:rPr>
        <w:t xml:space="preserve"> пр., напротив д.13), общей площадью 33000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 xml:space="preserve">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На 1-ом этаже комплекса предполагается размещение сетевого продовольственного гипермаркета, на других этажах будут располагаться торговые галереи известных сетевых операторов, ресторанный дворик («</w:t>
      </w:r>
      <w:proofErr w:type="spellStart"/>
      <w:r w:rsidRPr="008F1770">
        <w:rPr>
          <w:sz w:val="28"/>
          <w:szCs w:val="28"/>
        </w:rPr>
        <w:t>фуд</w:t>
      </w:r>
      <w:proofErr w:type="spellEnd"/>
      <w:r w:rsidRPr="008F1770">
        <w:rPr>
          <w:sz w:val="28"/>
          <w:szCs w:val="28"/>
        </w:rPr>
        <w:t>-корт»), предприятия службы быта, физкультурно-оздоровительный комплекс и 8-ми зальный кинотеатр.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Обеспеченность населения предприятиями общественного питания составляет  109,9 % или 18,7 посадочных мест  на 1000 жителей (при нормативе 17 п/м).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В ходе напряженной работы управы района совместно с управлением потребительского рынка и услуг префектуры СВАО, в последние годы достигнут необходимый процент обеспеченности предприятиями общественного питания в районе.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Но, при этом хотелось бы отметить, что при достаточном </w:t>
      </w:r>
      <w:r>
        <w:rPr>
          <w:sz w:val="28"/>
          <w:szCs w:val="28"/>
        </w:rPr>
        <w:t>проценте</w:t>
      </w:r>
      <w:r w:rsidRPr="008F1770">
        <w:rPr>
          <w:sz w:val="28"/>
          <w:szCs w:val="28"/>
        </w:rPr>
        <w:t xml:space="preserve"> обеспеченности предприятиями общественного питания, ощущается недостаток в недорогих кафе быстрого питания и ресторанах высокого уровня.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Обеспеченность населения предприятиями бытового обслуживания -  133,7% или 6,08 рабочих мест на 1000 жителей (при нормативе 4,55 р/м).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Однако в районе недостаточно или отсутствует ряд услуг, таких как: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услуги по уборке помещений;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услуги проката;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ремонт бытовой техники;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ателье по пошиву одежды;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</w:t>
      </w:r>
      <w:proofErr w:type="spellStart"/>
      <w:r w:rsidRPr="008F1770">
        <w:rPr>
          <w:sz w:val="28"/>
          <w:szCs w:val="28"/>
        </w:rPr>
        <w:t>металлоремонт</w:t>
      </w:r>
      <w:proofErr w:type="spellEnd"/>
      <w:r w:rsidRPr="008F1770">
        <w:rPr>
          <w:sz w:val="28"/>
          <w:szCs w:val="28"/>
        </w:rPr>
        <w:t>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ремонт часов.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>Предприятия торговли и услуг достаточно равномерно размещены по территории района.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Следует отметить, что около 5% помещений находятся в собственности города, что является основным сдерживающим фактором сохранения специализации и ассортимента товаров, реализуемых в магазинах. С </w:t>
      </w:r>
      <w:r w:rsidRPr="008F1770">
        <w:rPr>
          <w:sz w:val="28"/>
          <w:szCs w:val="28"/>
        </w:rPr>
        <w:lastRenderedPageBreak/>
        <w:t xml:space="preserve">руководителями предприятий торговли, собственниками помещений, занятых под эти цели, проводится разъяснительно-рекомендательная работа по удовлетворению выявленных потребностей населения. 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        И хотя рынок диктует свои законы, задача исполнительной власти – следить за тем, чтобы сочетание социальной направленности и экономической привлекательности торговых предприятий было оптимально.  К примеру, на территории района функционируют магазины «Копейка», «Магнолия», «Билла», которые предоставляют скидки льготным категориям населения в утренние часы.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Кроме того, в 56 предприятиях организовано обслуживание по социальной карте москвича (скидки от 3 до 50%), из них: 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- 20 магазинов «Продукты»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- 11 магазинов непродовольственной торговли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- 25 предприятий бытового обслуживания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Руководители 10 предприятий ежемесячно предоставляют бесплатные талоны на обслуживание малообеспеченным жителям района. Среди них 7 парикмахерских (выдают 28 талонов), 2 мастерские по ремонту обуви (выдают 6 талонов), 1 приемный пункт химчистки-прачечной (выдает 5 талонов). В год предоставляется более 540 талонов.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Руководители предприятий в 2014 году приняли активное участие в различных благотворительных акциях.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ежедневном режиме сотрудники управы района осуществляют рейды с целью выявления мест несанкционированной торговли. На лиц, осуществляющих торговлю с рук, составляются административные протоколы по статье 11.13 Кодекса города Москвы об административных правонарушениях; За  2014 год по статье 11.13 «Кодекса об административных правонарушениях города Москвы» было рассмотрено 20 дел. Сумма наложенных штрафов составила 52 500 рублей. </w:t>
      </w:r>
    </w:p>
    <w:p w:rsidR="001178F7" w:rsidRPr="008F1770" w:rsidRDefault="001178F7" w:rsidP="001178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Дополнительно хочется отметить, что на всей территории района, в том числе и у всех выходов станции метро «Бабушкинская» установлены системы видеонаблюдения, что дает возможность сотрудникам управы и ОМВД района в постоянном режиме осуществлять мониторинг территории и оперативно пресекать незаконную торговлю.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Также специалисты  управы еженедельно проводят мониторинг территории с целью выявления признаков незаконного (нецелевого) использования земельных участков. По факту выявленных нарушений управой района совместно с </w:t>
      </w:r>
      <w:proofErr w:type="spellStart"/>
      <w:r w:rsidRPr="008F1770">
        <w:rPr>
          <w:sz w:val="28"/>
          <w:szCs w:val="28"/>
        </w:rPr>
        <w:t>Госинспекцией</w:t>
      </w:r>
      <w:proofErr w:type="spellEnd"/>
      <w:r w:rsidRPr="008F1770">
        <w:rPr>
          <w:sz w:val="28"/>
          <w:szCs w:val="28"/>
        </w:rPr>
        <w:t xml:space="preserve"> по недвижимости и  префектурой СВАО принимаются соответствующие меры к нарушителям.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павильон по адресу: ул. Енисейская, вл.26 (ООО «Экспромт»)  был демонтирован ГБУ «Автомобильные дороги СВАО» в соответствии  с постановлением Правительства Москвы от 11.12.2013 №819-ПП. Работа по данному вопросу продолжается. </w:t>
      </w:r>
    </w:p>
    <w:p w:rsidR="001178F7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настоящий момент проводится масштабная реорганизация системы мелкорозничной торговли в городе Москве. Учитывая, что ряд киосков и ларьков нередко вызывали жалобы москвичей на антисанитарное состояние и внешний вид, Департаментом торговли и услуг г. Москвы разработаны правила реорганизации мелкорозничной торговли. Приоритет в сохранении будет отдан объектам со специализацией: печать, мороженое, театральные билеты. </w:t>
      </w:r>
      <w:r w:rsidRPr="008F1770">
        <w:rPr>
          <w:sz w:val="28"/>
          <w:szCs w:val="28"/>
        </w:rPr>
        <w:tab/>
        <w:t>Объекты мелкорозничной сети будут демонтированы по истечении срока действия договора с префектурой (в 2014-2015гг.). В 2014 году было выведено 6 нестационарных объектов, в связи с окончанием договорных отношений. В 2015 году планируется вывести  еще 15 нестационарных объектов.</w:t>
      </w:r>
    </w:p>
    <w:p w:rsidR="001178F7" w:rsidRPr="001271AA" w:rsidRDefault="001178F7" w:rsidP="001178F7">
      <w:pPr>
        <w:spacing w:line="360" w:lineRule="auto"/>
        <w:ind w:firstLine="708"/>
        <w:jc w:val="both"/>
        <w:rPr>
          <w:sz w:val="32"/>
          <w:szCs w:val="32"/>
          <w:u w:val="single"/>
        </w:rPr>
      </w:pPr>
    </w:p>
    <w:p w:rsidR="001178F7" w:rsidRPr="001271AA" w:rsidRDefault="001178F7" w:rsidP="001178F7">
      <w:pPr>
        <w:pStyle w:val="a5"/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1271AA">
        <w:rPr>
          <w:b/>
          <w:sz w:val="32"/>
          <w:szCs w:val="32"/>
          <w:u w:val="single"/>
        </w:rPr>
        <w:t>ПРЕДОСТАВЛЕНИЕ УСЛУГ НАСЕЛЕНИЮ</w:t>
      </w:r>
    </w:p>
    <w:p w:rsidR="001178F7" w:rsidRPr="00857544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1770">
        <w:rPr>
          <w:sz w:val="28"/>
          <w:szCs w:val="28"/>
        </w:rPr>
        <w:t xml:space="preserve">Одним из моментов развития района хочу отметить, </w:t>
      </w:r>
      <w:r w:rsidRPr="008F1770">
        <w:rPr>
          <w:b/>
          <w:sz w:val="28"/>
          <w:szCs w:val="28"/>
        </w:rPr>
        <w:t>создание многофункционального центра предоставления государственных услуг</w:t>
      </w:r>
      <w:r w:rsidRPr="008F1770">
        <w:rPr>
          <w:sz w:val="28"/>
          <w:szCs w:val="28"/>
        </w:rPr>
        <w:t xml:space="preserve"> (МФЦ), нача</w:t>
      </w:r>
      <w:r>
        <w:rPr>
          <w:sz w:val="28"/>
          <w:szCs w:val="28"/>
        </w:rPr>
        <w:t>вший</w:t>
      </w:r>
      <w:r w:rsidRPr="008F1770">
        <w:rPr>
          <w:sz w:val="28"/>
          <w:szCs w:val="28"/>
        </w:rPr>
        <w:t xml:space="preserve"> свою работу с января 2014 года в здании управы по ул. Летчика Бабушкина, дом</w:t>
      </w:r>
      <w:r>
        <w:rPr>
          <w:sz w:val="28"/>
          <w:szCs w:val="28"/>
        </w:rPr>
        <w:t xml:space="preserve"> </w:t>
      </w:r>
      <w:r w:rsidRPr="008F1770">
        <w:rPr>
          <w:sz w:val="28"/>
          <w:szCs w:val="28"/>
        </w:rPr>
        <w:t xml:space="preserve">1, корпус 1. С сентября 2014 года МФЦ был переименован в «Мои документы». </w:t>
      </w:r>
      <w:r w:rsidRPr="008F1770">
        <w:rPr>
          <w:rFonts w:eastAsia="Times New Roman"/>
          <w:color w:val="000000"/>
          <w:sz w:val="28"/>
          <w:szCs w:val="28"/>
          <w:lang w:eastAsia="ru-RU"/>
        </w:rPr>
        <w:t xml:space="preserve">Новый бренд "Мои документы" - это не просто смена вывески, а совершенно иная философия оказания государственных услуг. В ее основе - простота, комфорт и доступность для жителя. Изменился график работы - без выходных, с 8 утра до 20 вечера. Для жителей района ведут прием паспортный стол, абонентский отдел, </w:t>
      </w:r>
      <w:proofErr w:type="spellStart"/>
      <w:r w:rsidRPr="008F1770">
        <w:rPr>
          <w:rFonts w:eastAsia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F1770">
        <w:rPr>
          <w:rFonts w:eastAsia="Times New Roman"/>
          <w:color w:val="000000"/>
          <w:sz w:val="28"/>
          <w:szCs w:val="28"/>
          <w:lang w:eastAsia="ru-RU"/>
        </w:rPr>
        <w:t xml:space="preserve">, РУСЗН, УФМС, центр жилищных субсидий, </w:t>
      </w:r>
      <w:r w:rsidRPr="008F1770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отделение пенсионного фонда, ЗАГС. Кроме того, в центре оказываются дополнительные услуги (доступ к сети Интернет,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бесплатный </w:t>
      </w:r>
      <w:r>
        <w:rPr>
          <w:rFonts w:eastAsia="Times New Roman"/>
          <w:color w:val="000000"/>
          <w:sz w:val="28"/>
          <w:szCs w:val="28"/>
          <w:lang w:val="en-US" w:eastAsia="ru-RU"/>
        </w:rPr>
        <w:t>WI</w:t>
      </w:r>
      <w:r w:rsidRPr="0094271A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val="en-US" w:eastAsia="ru-RU"/>
        </w:rPr>
        <w:t>FI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8F1770">
        <w:rPr>
          <w:rFonts w:eastAsia="Times New Roman"/>
          <w:color w:val="000000"/>
          <w:sz w:val="28"/>
          <w:szCs w:val="28"/>
          <w:lang w:eastAsia="ru-RU"/>
        </w:rPr>
        <w:t>оплата госпошлин, коммунальных платежей через платежные терминалы и банкоматы, установлен аппарат с едой и напитками, оборудован кабинет для приема маломобильных групп населения).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1271AA" w:rsidRDefault="001178F7" w:rsidP="001178F7">
      <w:pPr>
        <w:pStyle w:val="a5"/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1271AA">
        <w:rPr>
          <w:b/>
          <w:sz w:val="32"/>
          <w:szCs w:val="32"/>
          <w:u w:val="single"/>
        </w:rPr>
        <w:t>ИНФОРМИРОВАНИЕ НАСЕЛЕНИЯ</w:t>
      </w: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Высокий уровень </w:t>
      </w:r>
      <w:r w:rsidRPr="008F1770">
        <w:rPr>
          <w:b/>
          <w:sz w:val="28"/>
          <w:szCs w:val="28"/>
        </w:rPr>
        <w:t>информированности населения</w:t>
      </w:r>
      <w:r w:rsidRPr="008F1770">
        <w:rPr>
          <w:sz w:val="28"/>
          <w:szCs w:val="28"/>
        </w:rPr>
        <w:t xml:space="preserve"> и установление «обратной связи» - в этом залог успешной деятельности руководителей всех рангов. Наши усилия направлены на поддержку и совершенствование созданной системы информирования жителей. Разъяснение принятых важных решений, проведение встреч с жителями района, публичных слушаний все это мы доводим до жителей путем информирования через</w:t>
      </w:r>
      <w:r>
        <w:rPr>
          <w:sz w:val="28"/>
          <w:szCs w:val="28"/>
        </w:rPr>
        <w:t xml:space="preserve"> официальный сайт управы, </w:t>
      </w:r>
      <w:r w:rsidRPr="008F1770">
        <w:rPr>
          <w:sz w:val="28"/>
          <w:szCs w:val="28"/>
        </w:rPr>
        <w:t xml:space="preserve">газету, информационные стенды (56 стендов).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Для населения стали доступны публичные отчеты о работе учебных заведений, планы благоустройства конкретных дворов и парков, ремонта жилья, стандарты содержания дорог и много другой ключевой информации.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Одну из основных ролей во внедрении новых стандартов открытости сыграли интернет-порталы «Наш город», «Дороги Москвы» и другие порталы, где организован сбор предложений граждан по ремонту и благоустройству дворовых территорий. Многие из этих предложений уже реализованы на практике.</w:t>
      </w:r>
    </w:p>
    <w:p w:rsidR="001178F7" w:rsidRPr="008F1770" w:rsidRDefault="001178F7" w:rsidP="00117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в районе прошли 12 плановых тематических встреч администрации района с населением, общественными организациями, представителями предприятий и организаций. На все вопросы (всего поступило 359 вопросов, из них устно дан ответ на 210 и письменно-149), поступившие во время проведения встреч,  даны ответы и приняты соответствующие решения. Для встреч с населением мы выбираем темы, важные в целом для нашей столицы, для района и, конечно, особо интересующие жителей. </w:t>
      </w:r>
    </w:p>
    <w:p w:rsidR="001178F7" w:rsidRPr="008F1770" w:rsidRDefault="001178F7" w:rsidP="00117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Информирование населения о проектах застройки и реконструкции территории района проходит во время проведения публичных слушаний. За отчетный период было проведено 5 встреч по вопросам застройки и реконструкции территории района.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770">
        <w:rPr>
          <w:sz w:val="28"/>
          <w:szCs w:val="28"/>
          <w:lang w:eastAsia="ru-RU"/>
        </w:rPr>
        <w:t xml:space="preserve">За период с января по декабрь 2014 года  напрямую в управу поступило 238 обращений, что на 19 обращений меньше, чем за предыдущий период 2013 года. Снизилось количество обращений по вопросам социальной сферы и строительства. Небольшое увеличение наблюдается по вопросам содержания и эксплуатация жилого фонда (146 в 2014, 136-2013) 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В целом работа, проводимая, с данными обращениями в управе района и подрядных организациях обеспечивает своевременное и всестороннее рассмотрение данных обращений. Еженедельное информирование о состоянии исполнительской дисциплины позволило существенно улучшить уровень исполнительской дисциплины по рассмотрению обращений граждан в районе.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770">
        <w:rPr>
          <w:sz w:val="28"/>
          <w:szCs w:val="28"/>
          <w:lang w:eastAsia="ru-RU"/>
        </w:rPr>
        <w:t xml:space="preserve">В заключении хочу сказать, что работа управы будет и впредь направлена на улучшение качества той среды обитания, в которой живут, работают и отдыхают наши жители и гости района. Мы уверены – благодаря поддержке префектуры, </w:t>
      </w:r>
      <w:r>
        <w:rPr>
          <w:sz w:val="28"/>
          <w:szCs w:val="28"/>
          <w:lang w:eastAsia="ru-RU"/>
        </w:rPr>
        <w:t>д</w:t>
      </w:r>
      <w:r w:rsidRPr="008F1770">
        <w:rPr>
          <w:sz w:val="28"/>
          <w:szCs w:val="28"/>
          <w:lang w:eastAsia="ru-RU"/>
        </w:rPr>
        <w:t>епутатов муниципального округа Бабушкинский, районных общественных организаций, и, конечно, жителей района мы совместными усилиями найдем пути решения всех возникающих в районе проблем.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8F1770">
        <w:rPr>
          <w:b/>
          <w:sz w:val="28"/>
          <w:szCs w:val="28"/>
          <w:lang w:eastAsia="ru-RU"/>
        </w:rPr>
        <w:t xml:space="preserve">Спасибо за внимание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1178F7" w:rsidRPr="008F1770" w:rsidRDefault="001178F7" w:rsidP="001178F7">
      <w:pPr>
        <w:pStyle w:val="a5"/>
        <w:spacing w:line="360" w:lineRule="auto"/>
        <w:ind w:firstLine="567"/>
        <w:jc w:val="both"/>
        <w:rPr>
          <w:color w:val="4F6228" w:themeColor="accent3" w:themeShade="8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color w:val="FF0000"/>
          <w:sz w:val="28"/>
          <w:szCs w:val="28"/>
          <w:lang w:eastAsia="ru-RU"/>
        </w:rPr>
      </w:pPr>
    </w:p>
    <w:p w:rsidR="001178F7" w:rsidRPr="0032729E" w:rsidRDefault="001178F7" w:rsidP="00513346">
      <w:pPr>
        <w:jc w:val="both"/>
        <w:rPr>
          <w:b/>
          <w:sz w:val="28"/>
          <w:szCs w:val="28"/>
        </w:rPr>
      </w:pPr>
    </w:p>
    <w:sectPr w:rsidR="001178F7" w:rsidRPr="0032729E" w:rsidSect="00C765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07"/>
    <w:multiLevelType w:val="hybridMultilevel"/>
    <w:tmpl w:val="B7D86790"/>
    <w:lvl w:ilvl="0" w:tplc="5B7879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C2320"/>
    <w:multiLevelType w:val="hybridMultilevel"/>
    <w:tmpl w:val="B0009EB0"/>
    <w:lvl w:ilvl="0" w:tplc="103AC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43489"/>
    <w:multiLevelType w:val="hybridMultilevel"/>
    <w:tmpl w:val="4482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3CFD"/>
    <w:multiLevelType w:val="hybridMultilevel"/>
    <w:tmpl w:val="EA0208D4"/>
    <w:lvl w:ilvl="0" w:tplc="3092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C9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48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6D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0D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AB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0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C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CA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E003C6"/>
    <w:multiLevelType w:val="hybridMultilevel"/>
    <w:tmpl w:val="E11C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53C42"/>
    <w:multiLevelType w:val="hybridMultilevel"/>
    <w:tmpl w:val="1BA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A"/>
    <w:rsid w:val="001178F7"/>
    <w:rsid w:val="00146101"/>
    <w:rsid w:val="001A4689"/>
    <w:rsid w:val="00231996"/>
    <w:rsid w:val="002F0C8A"/>
    <w:rsid w:val="0032729E"/>
    <w:rsid w:val="003F2291"/>
    <w:rsid w:val="00410094"/>
    <w:rsid w:val="00513346"/>
    <w:rsid w:val="005A41B7"/>
    <w:rsid w:val="00610796"/>
    <w:rsid w:val="00632101"/>
    <w:rsid w:val="006C4EBD"/>
    <w:rsid w:val="00837365"/>
    <w:rsid w:val="00A573DE"/>
    <w:rsid w:val="00AC7153"/>
    <w:rsid w:val="00BF4DEB"/>
    <w:rsid w:val="00C21DED"/>
    <w:rsid w:val="00C765EC"/>
    <w:rsid w:val="00CF6681"/>
    <w:rsid w:val="00D96943"/>
    <w:rsid w:val="00E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7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9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a">
    <w:name w:val="Balloon Text"/>
    <w:basedOn w:val="a"/>
    <w:link w:val="ab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117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7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9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a">
    <w:name w:val="Balloon Text"/>
    <w:basedOn w:val="a"/>
    <w:link w:val="ab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11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2015-03-12T11:00:00Z</cp:lastPrinted>
  <dcterms:created xsi:type="dcterms:W3CDTF">2014-03-21T14:43:00Z</dcterms:created>
  <dcterms:modified xsi:type="dcterms:W3CDTF">2015-03-13T12:03:00Z</dcterms:modified>
</cp:coreProperties>
</file>