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145F4" w14:textId="77777777" w:rsidR="00F277BA" w:rsidRPr="00F277BA" w:rsidRDefault="00F277BA" w:rsidP="00F277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F277B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Постановление Правительства Москвы от 2 июля 2013 г. N 428-ПП</w:t>
      </w:r>
      <w:r w:rsidRPr="00F277B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порядке установки ограждений на придомовых территориях в городе Москве"</w:t>
      </w:r>
    </w:p>
    <w:p w14:paraId="0E656F92" w14:textId="77777777" w:rsidR="00F277BA" w:rsidRPr="00F277BA" w:rsidRDefault="00F277BA" w:rsidP="00F277BA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F277BA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14:paraId="6475E3EB" w14:textId="77777777" w:rsidR="00F277BA" w:rsidRPr="00F277BA" w:rsidRDefault="00F277BA" w:rsidP="00F27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целях повышения уровня благоустройства придомовых территорий в городе Москве, а также обеспечения комфортной городской среды проживания Правительство Москвы постановляет:</w:t>
      </w:r>
    </w:p>
    <w:p w14:paraId="19B58AD6" w14:textId="77777777" w:rsidR="00F277BA" w:rsidRPr="00F277BA" w:rsidRDefault="00F277BA" w:rsidP="00F27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Утвердить Порядок установки ограждений на придомовых территориях в городе Москве (</w:t>
      </w:r>
      <w:hyperlink r:id="rId4" w:anchor="/document/70410648/entry/1000" w:history="1">
        <w:r w:rsidRPr="00F277B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приложение</w:t>
        </w:r>
      </w:hyperlink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).</w:t>
      </w:r>
    </w:p>
    <w:p w14:paraId="649BECC3" w14:textId="77777777" w:rsidR="00F277BA" w:rsidRPr="00F277BA" w:rsidRDefault="00F277BA" w:rsidP="00F277B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F277B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Пункт 2 изменен с 29 мая 2019 г. - </w:t>
      </w:r>
      <w:hyperlink r:id="rId5" w:anchor="/document/49658164/entry/11" w:history="1">
        <w:r w:rsidRPr="00F277BA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Постановление</w:t>
        </w:r>
      </w:hyperlink>
      <w:r w:rsidRPr="00F277B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Москвы от 29 мая 2019 г. N 584-ПП</w:t>
      </w:r>
    </w:p>
    <w:p w14:paraId="4CD6D772" w14:textId="77777777" w:rsidR="00F277BA" w:rsidRPr="00F277BA" w:rsidRDefault="00F277BA" w:rsidP="00F277B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6" w:anchor="/document/57396962/entry/2" w:history="1">
        <w:r w:rsidRPr="00F277BA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См. предыдущую редакцию</w:t>
        </w:r>
      </w:hyperlink>
    </w:p>
    <w:p w14:paraId="69140BC0" w14:textId="77777777" w:rsidR="00F277BA" w:rsidRPr="00F277BA" w:rsidRDefault="00F277BA" w:rsidP="00F27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Контроль за выполнением настоящего постановления возложить на министра Правительства Москвы, руководителя Департамента экономической политики и развития города Москвы Тихонова Д.В., заместителя Мэра Москвы в Правительстве Москвы по вопросам жилищно-коммунального хозяйства и благоустройства Бирюкова П.П.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F277BA" w:rsidRPr="00F277BA" w14:paraId="4D1D7AED" w14:textId="77777777" w:rsidTr="00F277BA">
        <w:tc>
          <w:tcPr>
            <w:tcW w:w="3300" w:type="pct"/>
            <w:shd w:val="clear" w:color="auto" w:fill="FFFFFF"/>
            <w:vAlign w:val="bottom"/>
            <w:hideMark/>
          </w:tcPr>
          <w:p w14:paraId="4113AEB3" w14:textId="77777777" w:rsidR="00F277BA" w:rsidRPr="00F277BA" w:rsidRDefault="00F277BA" w:rsidP="00F2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277B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Врио Мэра Москвы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14:paraId="2B21DCB9" w14:textId="77777777" w:rsidR="00F277BA" w:rsidRPr="00F277BA" w:rsidRDefault="00F277BA" w:rsidP="00F27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F277B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С.С. Собянин</w:t>
            </w:r>
          </w:p>
        </w:tc>
      </w:tr>
    </w:tbl>
    <w:p w14:paraId="7F01A824" w14:textId="77777777" w:rsidR="00F277BA" w:rsidRPr="00F277BA" w:rsidRDefault="00F277BA" w:rsidP="00F27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14:paraId="7D9C694E" w14:textId="77777777" w:rsidR="00F277BA" w:rsidRPr="00F277BA" w:rsidRDefault="00F277BA" w:rsidP="00F277B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Приложение</w:t>
      </w:r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к </w:t>
      </w:r>
      <w:hyperlink r:id="rId7" w:anchor="/document/70410648/entry/0" w:history="1">
        <w:r w:rsidRPr="00F277B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постановлению</w:t>
        </w:r>
      </w:hyperlink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Правительства Москвы</w:t>
      </w:r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от 2 июля 2013 г. N 428-ПП</w:t>
      </w:r>
    </w:p>
    <w:p w14:paraId="7480DBD4" w14:textId="77777777" w:rsidR="00F277BA" w:rsidRPr="00F277BA" w:rsidRDefault="00F277BA" w:rsidP="00F277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F277B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Порядок</w:t>
      </w:r>
      <w:r w:rsidRPr="00F277B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установки ограждений на придомовых территориях в городе Москве</w:t>
      </w:r>
    </w:p>
    <w:p w14:paraId="0E7E5605" w14:textId="77777777" w:rsidR="00F277BA" w:rsidRPr="00F277BA" w:rsidRDefault="00F277BA" w:rsidP="00F277BA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F277BA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14:paraId="1FB6B6FD" w14:textId="77777777" w:rsidR="00F277BA" w:rsidRPr="00F277BA" w:rsidRDefault="00F277BA" w:rsidP="00F277B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F277B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 xml:space="preserve">О проведении эксперимента по </w:t>
      </w:r>
      <w:proofErr w:type="spellStart"/>
      <w:r w:rsidRPr="00F277B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софинансированию</w:t>
      </w:r>
      <w:proofErr w:type="spellEnd"/>
      <w:r w:rsidRPr="00F277B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 xml:space="preserve"> Правительством Москвы установки ограждающих устройств на придомовых территориях, расположенных в территориальных зонах организации платных городских парковок или прилегающих к указанным зонам, см. </w:t>
      </w:r>
      <w:hyperlink r:id="rId8" w:anchor="/document/71205448/entry/0" w:history="1">
        <w:r w:rsidRPr="00F277BA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постановление</w:t>
        </w:r>
      </w:hyperlink>
      <w:r w:rsidRPr="00F277B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Москвы от 30 сентября 2015 г. N 632-ПП</w:t>
      </w:r>
    </w:p>
    <w:p w14:paraId="3F96D217" w14:textId="77777777" w:rsidR="00F277BA" w:rsidRPr="00F277BA" w:rsidRDefault="00F277BA" w:rsidP="00F27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Настоящий Порядок регулирует правоотношения, связанные с установкой ограждений на придомовых территориях многоквартирных домов в городе Москве и их демонтажем.</w:t>
      </w:r>
    </w:p>
    <w:p w14:paraId="18068F74" w14:textId="77777777" w:rsidR="00F277BA" w:rsidRPr="00F277BA" w:rsidRDefault="00F277BA" w:rsidP="00F27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Для целей настоящего Порядка под ограждениями понимаются устройства регулирования въезда и (или) выезда на придомовую территорию транспортных средств (далее - ограждающее устройство).</w:t>
      </w:r>
    </w:p>
    <w:p w14:paraId="4EBA197A" w14:textId="77777777" w:rsidR="00F277BA" w:rsidRPr="00F277BA" w:rsidRDefault="00F277BA" w:rsidP="00F277B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F277B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Пункт 3 изменен с 9 июля 2019 г. - </w:t>
      </w:r>
      <w:hyperlink r:id="rId9" w:anchor="/document/49661716/entry/11" w:history="1">
        <w:r w:rsidRPr="00F277BA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Постановление</w:t>
        </w:r>
      </w:hyperlink>
      <w:r w:rsidRPr="00F277B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Москвы от 9 июля 2019 г. N 834-ПП</w:t>
      </w:r>
    </w:p>
    <w:p w14:paraId="547029F9" w14:textId="77777777" w:rsidR="00F277BA" w:rsidRPr="00F277BA" w:rsidRDefault="00F277BA" w:rsidP="00F277B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10" w:anchor="/document/57397210/entry/3" w:history="1">
        <w:r w:rsidRPr="00F277BA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См. предыдущую редакцию</w:t>
        </w:r>
      </w:hyperlink>
    </w:p>
    <w:p w14:paraId="6E070853" w14:textId="77777777" w:rsidR="00F277BA" w:rsidRPr="00F277BA" w:rsidRDefault="00F277BA" w:rsidP="00F277B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11" w:tgtFrame="_blank" w:history="1">
        <w:r w:rsidRPr="00F277BA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Определением</w:t>
        </w:r>
      </w:hyperlink>
      <w:r w:rsidRPr="00F277B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Московского городского суда от 6 сентября 2018 г. N 3а-3274/2018 пункт 3 настоящего приложения признан не противоречащим действующему законодательству</w:t>
      </w:r>
    </w:p>
    <w:p w14:paraId="1ED75450" w14:textId="77777777" w:rsidR="00F277BA" w:rsidRPr="00F277BA" w:rsidRDefault="00F277BA" w:rsidP="00F27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 Установка ограждающих устройств осуществляется по решению собственников помещений в многоквартирном доме, принятому на общем собрании таких собственников помещений в многоквартирном доме, или по результатам опроса среди собственников помещений в многоквартирном доме, проведенного в рамках реализации пилотного проекта "Электронный дом" (далее - опрос), инициатором которого выступает собственник помещений в многоквартирном доме, при условии, что в таком опросе приняли участие и проголосовали за установку ограждающего устройства более половины от общего числа физических лиц - собственников помещений в многоквартирном доме.</w:t>
      </w:r>
    </w:p>
    <w:p w14:paraId="45CA33CA" w14:textId="77777777" w:rsidR="00F277BA" w:rsidRPr="00F277BA" w:rsidRDefault="00F277BA" w:rsidP="00F27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 наличии утвержденного проекта межевания территории, на которой располагается многоквартирный дом, установка ограждающих устройств осуществляется в границах придомовой территории, определенной в соответствии с проектом межевания территории.</w:t>
      </w:r>
    </w:p>
    <w:p w14:paraId="7931A518" w14:textId="77777777" w:rsidR="00F277BA" w:rsidRPr="00F277BA" w:rsidRDefault="00F277BA" w:rsidP="00F27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Утвержденный проект межевания территории, на которой располагается многоквартирный дом, либо письменное подтверждение о его отсутствии, выданные Департаментом городского имущества города Москвы в установленном порядке, прилагаются к решению общего собрания собственников помещений в многоквартирном доме или сформированным на бумажном носителе результатам опроса.</w:t>
      </w:r>
    </w:p>
    <w:p w14:paraId="00978C53" w14:textId="77777777" w:rsidR="00F277BA" w:rsidRPr="00F277BA" w:rsidRDefault="00F277BA" w:rsidP="00F277B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F277B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Пункт 4 изменен с 27 февраля 2018 г. - </w:t>
      </w:r>
      <w:hyperlink r:id="rId12" w:anchor="/document/49621838/entry/33" w:history="1">
        <w:r w:rsidRPr="00F277BA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Постановление</w:t>
        </w:r>
      </w:hyperlink>
      <w:r w:rsidRPr="00F277B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Москвы от 27 февраля 2018 г. N 115-ПП</w:t>
      </w:r>
    </w:p>
    <w:p w14:paraId="50EEF058" w14:textId="77777777" w:rsidR="00F277BA" w:rsidRPr="00F277BA" w:rsidRDefault="00F277BA" w:rsidP="00F277B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13" w:anchor="/document/57392563/entry/4" w:history="1">
        <w:r w:rsidRPr="00F277BA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См. предыдущую редакцию</w:t>
        </w:r>
      </w:hyperlink>
    </w:p>
    <w:p w14:paraId="79872F8A" w14:textId="77777777" w:rsidR="00F277BA" w:rsidRPr="00F277BA" w:rsidRDefault="00F277BA" w:rsidP="00F27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 В случае, если ограждающее устройство устанавливается для регулирования въезда и (или) выезда транспортных средств на придомовые территории двух и более многоквартирных домов, то установка таких устройств осуществляется на основании принятых на общих собраниях решений собственников помещений всех таких многоквартирных домов или по результатам проведенных в таких многоквартирных домах опросов при условии, что в каждом опросе приняли участие и проголосовали за установку ограждающего устройства не менее половины от общего числа физических лиц - собственников помещений в многоквартирном доме.</w:t>
      </w:r>
    </w:p>
    <w:p w14:paraId="5237C90D" w14:textId="77777777" w:rsidR="00F277BA" w:rsidRPr="00F277BA" w:rsidRDefault="00F277BA" w:rsidP="00F27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 В решении общего собрания указываются сведения о лице, уполномоченном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- уполномоченное собственниками лицо).</w:t>
      </w:r>
    </w:p>
    <w:p w14:paraId="4128E4BE" w14:textId="77777777" w:rsidR="00F277BA" w:rsidRPr="00F277BA" w:rsidRDefault="00F277BA" w:rsidP="00F277B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F277B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Приложение дополнено пунктом 5(1) с 27 февраля 2018 г. - </w:t>
      </w:r>
      <w:hyperlink r:id="rId14" w:anchor="/document/49621838/entry/34" w:history="1">
        <w:r w:rsidRPr="00F277BA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Постановление</w:t>
        </w:r>
      </w:hyperlink>
      <w:r w:rsidRPr="00F277B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Москвы от 27 февраля 2018 г. N 115-ПП</w:t>
      </w:r>
    </w:p>
    <w:p w14:paraId="58DC31E0" w14:textId="77777777" w:rsidR="00F277BA" w:rsidRPr="00F277BA" w:rsidRDefault="00F277BA" w:rsidP="00F27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5(1). При проведении опроса в составе вопросов, которые планируются к обсуждению, указываются предложения об уполномоченном собственниками лице или о нескольких лицах, из числа которых в рамках опроса необходимо выбрать уполномоченное собственниками лицо, а также предложения о порядке въезда на придомовую территорию транспортных средств собственников помещений в многоквартирном доме и иных лиц.</w:t>
      </w:r>
    </w:p>
    <w:p w14:paraId="12724AF3" w14:textId="77777777" w:rsidR="00F277BA" w:rsidRPr="00F277BA" w:rsidRDefault="00F277BA" w:rsidP="00F277B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F277B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Пункт 6 изменен с 27 февраля 2018 г. - </w:t>
      </w:r>
      <w:hyperlink r:id="rId15" w:anchor="/document/49621838/entry/35" w:history="1">
        <w:r w:rsidRPr="00F277BA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Постановление</w:t>
        </w:r>
      </w:hyperlink>
      <w:r w:rsidRPr="00F277B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Москвы от 27 февраля 2018 г. N 115-ПП</w:t>
      </w:r>
    </w:p>
    <w:p w14:paraId="45B20752" w14:textId="77777777" w:rsidR="00F277BA" w:rsidRPr="00F277BA" w:rsidRDefault="00F277BA" w:rsidP="00F277B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16" w:anchor="/document/57392563/entry/6" w:history="1">
        <w:r w:rsidRPr="00F277BA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См. предыдущую редакцию</w:t>
        </w:r>
      </w:hyperlink>
    </w:p>
    <w:p w14:paraId="59CFB3B9" w14:textId="77777777" w:rsidR="00F277BA" w:rsidRPr="00F277BA" w:rsidRDefault="00F277BA" w:rsidP="00F27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6. Въезд на придомовую территорию транспортных средств собственников помещений в многоквартирном доме и иных лиц осуществляется в порядке, установленном общим собранием собственников помещений в многоквартирном доме или определенном при проведении опроса.</w:t>
      </w:r>
    </w:p>
    <w:p w14:paraId="102E9F5F" w14:textId="77777777" w:rsidR="00F277BA" w:rsidRPr="00F277BA" w:rsidRDefault="00F277BA" w:rsidP="00F277B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F277B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Пункт 7 изменен с 9 июля 2019 г. - </w:t>
      </w:r>
      <w:hyperlink r:id="rId17" w:anchor="/document/49661716/entry/12" w:history="1">
        <w:r w:rsidRPr="00F277BA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Постановление</w:t>
        </w:r>
      </w:hyperlink>
      <w:r w:rsidRPr="00F277B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Москвы от 9 июля 2019 г. N 834-ПП</w:t>
      </w:r>
    </w:p>
    <w:p w14:paraId="67A4A6D9" w14:textId="77777777" w:rsidR="00F277BA" w:rsidRPr="00F277BA" w:rsidRDefault="00F277BA" w:rsidP="00F277B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18" w:anchor="/document/57397210/entry/7" w:history="1">
        <w:r w:rsidRPr="00F277BA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См. предыдущую редакцию</w:t>
        </w:r>
      </w:hyperlink>
    </w:p>
    <w:p w14:paraId="32A1BA89" w14:textId="77777777" w:rsidR="00F277BA" w:rsidRPr="00F277BA" w:rsidRDefault="00F277BA" w:rsidP="00F27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7. Решение общего собрания собственников помещений в многоквартирном доме или сформированные на бумажном носителе результаты опроса с приложением проекта размещения ограждающего устройства, в котором указывается место размещения ограждающего устройства на придомовой территории, определенной в соответствии с утвержденным проектом межевания территории (при его наличии), а также тип, размер, внешний вид ограждающего устройства, направляется уполномоченным собственниками лицом для согласования в совет депутатов муниципального округа, на территории которого планируется размещение соответствующего ограждающего устройства (далее - совет депутатов).</w:t>
      </w:r>
    </w:p>
    <w:p w14:paraId="017DDC3C" w14:textId="77777777" w:rsidR="00F277BA" w:rsidRPr="00F277BA" w:rsidRDefault="00F277BA" w:rsidP="00F277B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F277B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Пункт 7(1) изменен с 29 мая 2019 г. - </w:t>
      </w:r>
      <w:hyperlink r:id="rId19" w:anchor="/document/49658164/entry/12" w:history="1">
        <w:r w:rsidRPr="00F277BA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Постановление</w:t>
        </w:r>
      </w:hyperlink>
      <w:r w:rsidRPr="00F277B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Москвы от 29 мая 2019 г. N 584-ПП</w:t>
      </w:r>
    </w:p>
    <w:p w14:paraId="5476A1B1" w14:textId="77777777" w:rsidR="00F277BA" w:rsidRPr="00F277BA" w:rsidRDefault="00F277BA" w:rsidP="00F277B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20" w:anchor="/document/57396962/entry/701" w:history="1">
        <w:r w:rsidRPr="00F277BA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См. предыдущую редакцию</w:t>
        </w:r>
      </w:hyperlink>
    </w:p>
    <w:p w14:paraId="6625F078" w14:textId="77777777" w:rsidR="00F277BA" w:rsidRPr="00F277BA" w:rsidRDefault="00F277BA" w:rsidP="00F27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7(1). В целях получения сформированных на бумажном носителе результатов опроса для последующего предоставления их в совет депутатов инициатор такого опроса по истечении пяти рабочих дней с даты его окончания обращается по адресу, указанному в Правилах использования информационной системы проекта "Активный гражданин" при реализации пилотного проекта "Электронный дом", утверждаемых Департаментом информационных технологий города Москвы по согласованию с Государственным казенным учреждением города Москвы "Новые технологии управления", и предъявляет документ, удостоверяющий личность инициатора опроса.</w:t>
      </w:r>
    </w:p>
    <w:p w14:paraId="588729D9" w14:textId="77777777" w:rsidR="00F277BA" w:rsidRPr="00F277BA" w:rsidRDefault="00F277BA" w:rsidP="00F277B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F277B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Приложение дополнено пунктом 7(2) с 9 июля 2019 г. - </w:t>
      </w:r>
      <w:hyperlink r:id="rId21" w:anchor="/document/49661716/entry/13" w:history="1">
        <w:r w:rsidRPr="00F277BA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Постановление</w:t>
        </w:r>
      </w:hyperlink>
      <w:r w:rsidRPr="00F277B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Москвы от 9 июля 2019 г. N 834-ПП</w:t>
      </w:r>
    </w:p>
    <w:p w14:paraId="545D4625" w14:textId="77777777" w:rsidR="00F277BA" w:rsidRPr="00F277BA" w:rsidRDefault="00F277BA" w:rsidP="00F27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7(2). На следующий рабочий день со дня поступления в совет депутатов документов согласно </w:t>
      </w:r>
      <w:hyperlink r:id="rId22" w:anchor="/document/70410648/entry/7" w:history="1">
        <w:r w:rsidRPr="00F277B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пункту 7</w:t>
        </w:r>
      </w:hyperlink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Порядка проект размещения ограждающего устройства и информация о планируемой дате рассмотрения направляются в управу района города Москвы.</w:t>
      </w:r>
    </w:p>
    <w:p w14:paraId="1958CAE4" w14:textId="77777777" w:rsidR="00F277BA" w:rsidRPr="00F277BA" w:rsidRDefault="00F277BA" w:rsidP="00F27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течение трех рабочих дней со дня поступления в совет депутатов документов согласно </w:t>
      </w:r>
      <w:hyperlink r:id="rId23" w:anchor="/document/70410648/entry/7" w:history="1">
        <w:r w:rsidRPr="00F277B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пункту 7</w:t>
        </w:r>
      </w:hyperlink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Порядка проект размещения ограждающего устройства и информация о планируемой дате рассмотрения вопроса об установке ограждающего устройства на заседании совета депутатов размещаются на официальных сайтах органов местного самоуправления муниципального округа и управы района города Москвы.</w:t>
      </w:r>
    </w:p>
    <w:p w14:paraId="7E6C514F" w14:textId="77777777" w:rsidR="00F277BA" w:rsidRPr="00F277BA" w:rsidRDefault="00F277BA" w:rsidP="00F277B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F277B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Пункт 8 изменен с 9 июля 2019 г. - </w:t>
      </w:r>
      <w:hyperlink r:id="rId24" w:anchor="/document/49661716/entry/14" w:history="1">
        <w:r w:rsidRPr="00F277BA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Постановление</w:t>
        </w:r>
      </w:hyperlink>
      <w:r w:rsidRPr="00F277B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Москвы от 9 июля 2019 г. N 834-ПП</w:t>
      </w:r>
    </w:p>
    <w:p w14:paraId="1C7844A7" w14:textId="77777777" w:rsidR="00F277BA" w:rsidRPr="00F277BA" w:rsidRDefault="00F277BA" w:rsidP="00F277B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25" w:anchor="/document/57397210/entry/8" w:history="1">
        <w:r w:rsidRPr="00F277BA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См. предыдущую редакцию</w:t>
        </w:r>
      </w:hyperlink>
    </w:p>
    <w:p w14:paraId="4CEE855F" w14:textId="77777777" w:rsidR="00F277BA" w:rsidRPr="00F277BA" w:rsidRDefault="00F277BA" w:rsidP="00F27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8. Решение о согласовании установки ограждающего устройства либо об отказе в согласовании принимается советом депутатов в срок не позднее 30 дней со дня поступления документов (</w:t>
      </w:r>
      <w:hyperlink r:id="rId26" w:anchor="/document/70410648/entry/7" w:history="1">
        <w:r w:rsidRPr="00F277B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п. 7</w:t>
        </w:r>
      </w:hyperlink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).</w:t>
      </w:r>
    </w:p>
    <w:p w14:paraId="757F6B05" w14:textId="77777777" w:rsidR="00F277BA" w:rsidRPr="00F277BA" w:rsidRDefault="00F277BA" w:rsidP="00F27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 решению о согласовании установки ограждающего устройства прилагается проект размещения ограждающего устройства.</w:t>
      </w:r>
    </w:p>
    <w:p w14:paraId="34399308" w14:textId="77777777" w:rsidR="00F277BA" w:rsidRPr="00F277BA" w:rsidRDefault="00F277BA" w:rsidP="00F27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9. Основаниями для отказа в согласовании советом депутатов установки ограждающего устройства являются:</w:t>
      </w:r>
    </w:p>
    <w:p w14:paraId="1FCA6942" w14:textId="77777777" w:rsidR="00F277BA" w:rsidRPr="00F277BA" w:rsidRDefault="00F277BA" w:rsidP="00F27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9.1. Несоблюдение требований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14:paraId="3334CA2A" w14:textId="77777777" w:rsidR="00F277BA" w:rsidRPr="00F277BA" w:rsidRDefault="00F277BA" w:rsidP="00F27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9.2. Создание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соответствии с </w:t>
      </w:r>
      <w:hyperlink r:id="rId27" w:anchor="/document/12138258/entry/3" w:history="1">
        <w:r w:rsidRPr="00F277B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законодательством</w:t>
        </w:r>
      </w:hyperlink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Российской Федерации о градостроительной деятельности (далее - территории общего пользования).</w:t>
      </w:r>
    </w:p>
    <w:p w14:paraId="0B3C8826" w14:textId="77777777" w:rsidR="00F277BA" w:rsidRPr="00F277BA" w:rsidRDefault="00F277BA" w:rsidP="00F277B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F277B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Пункт 10 изменен с 9 июля 2019 г. - </w:t>
      </w:r>
      <w:hyperlink r:id="rId28" w:anchor="/document/49661716/entry/15" w:history="1">
        <w:r w:rsidRPr="00F277BA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Постановление</w:t>
        </w:r>
      </w:hyperlink>
      <w:r w:rsidRPr="00F277B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Москвы от 9 июля 2019 г. N 834-ПП</w:t>
      </w:r>
    </w:p>
    <w:p w14:paraId="2C3FD9F2" w14:textId="77777777" w:rsidR="00F277BA" w:rsidRPr="00F277BA" w:rsidRDefault="00F277BA" w:rsidP="00F277B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29" w:anchor="/document/57397210/entry/10" w:history="1">
        <w:r w:rsidRPr="00F277BA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См. предыдущую редакцию</w:t>
        </w:r>
      </w:hyperlink>
    </w:p>
    <w:p w14:paraId="2898DEF9" w14:textId="77777777" w:rsidR="00F277BA" w:rsidRPr="00F277BA" w:rsidRDefault="00F277BA" w:rsidP="00F27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10. Решение совета депутатов о согласовании либо об отказе в согласовании установки ограждающего устройства направляется уполномоченному собственниками лицу, в управу района города Москвы не позднее 5 рабочих дней со дня его принятия.</w:t>
      </w:r>
    </w:p>
    <w:p w14:paraId="0BAEC9EE" w14:textId="77777777" w:rsidR="00F277BA" w:rsidRPr="00F277BA" w:rsidRDefault="00F277BA" w:rsidP="00F27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Решение о согласовании установки ограждающего устройства либо об отказе в согласовании установки ограждающего устройства размещается на официальных сайтах органов местного самоуправления муниципального округа и управы района города Москвы в отсканированном виде не позднее 8 рабочих дней со дня его принятия.</w:t>
      </w:r>
    </w:p>
    <w:p w14:paraId="4B857046" w14:textId="77777777" w:rsidR="00F277BA" w:rsidRPr="00F277BA" w:rsidRDefault="00F277BA" w:rsidP="00F27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11. Установка и содержание ограждающих устройств осуществляется за счет собственных средств собственников помещений в многоквартирном доме.</w:t>
      </w:r>
    </w:p>
    <w:p w14:paraId="59310BD7" w14:textId="77777777" w:rsidR="00F277BA" w:rsidRPr="00F277BA" w:rsidRDefault="00F277BA" w:rsidP="00F27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12. Собственники помещений в многоквартирном доме при установке и последующей эксплуатации ограждающих устройств на придомовых территориях обеспечивают круглосуточный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14:paraId="49A00BD9" w14:textId="77777777" w:rsidR="00F277BA" w:rsidRPr="00F277BA" w:rsidRDefault="00F277BA" w:rsidP="00F27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13. Запрещается установка и эксплуатация ограждающих устройств, препятствующих или ограничивающих проход пешеходов и проезд транспортных средств на территории общего пользования.</w:t>
      </w:r>
    </w:p>
    <w:p w14:paraId="1BF36E62" w14:textId="77777777" w:rsidR="00F277BA" w:rsidRPr="00F277BA" w:rsidRDefault="00F277BA" w:rsidP="00F27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14. В случае нарушения требований настоящего Порядка при установке ограждающих устройств ограждающие устройства подлежат демонтажу и перемещению на специально организованные для хранения площадки (далее - демонтаж) в порядке и на условиях, аналогичных порядку, установленному для освобождения земельных участков от незаконно размещенных на них объектов, не являющихся объектами капитального строительства.</w:t>
      </w:r>
    </w:p>
    <w:p w14:paraId="64DE6451" w14:textId="77777777" w:rsidR="00F277BA" w:rsidRPr="00F277BA" w:rsidRDefault="00F277BA" w:rsidP="00F27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15. Ограждающие устройства демонтируются в случае, если они препятствуют проведению работ по благоустройству территории, строительству (реконструкции) и (или) капитальному ремонту объектов капитального строительства, осуществляемых за счет </w:t>
      </w:r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средств бюджета города Москвы, при условии компенсации затрат собственников помещений в многоквартирном доме на приобретение и установку такого ограждающего устройства, определяемых на основании отчета независимой оценки.</w:t>
      </w:r>
    </w:p>
    <w:p w14:paraId="42BB528A" w14:textId="77777777" w:rsidR="00F277BA" w:rsidRPr="00F277BA" w:rsidRDefault="00F277BA" w:rsidP="00F27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16. Выплата компенсации (</w:t>
      </w:r>
      <w:hyperlink r:id="rId30" w:anchor="/document/70410648/entry/15" w:history="1">
        <w:r w:rsidRPr="00F277B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п. 15</w:t>
        </w:r>
      </w:hyperlink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производится государственным заказчиком работ по благоустройству территории или государственным заказчиком работ по строительству (реконструкции) и (или) капитальному ремонту объектов капитального строительства за счет средств бюджета города Москвы, выделенных на проведение указанных работ (далее - государственный заказчик), на основании документов (п. 18).</w:t>
      </w:r>
    </w:p>
    <w:p w14:paraId="275A4D2E" w14:textId="77777777" w:rsidR="00F277BA" w:rsidRPr="00F277BA" w:rsidRDefault="00F277BA" w:rsidP="00F27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17. В случаях, предусмотренных </w:t>
      </w:r>
      <w:hyperlink r:id="rId31" w:anchor="/document/70410648/entry/15" w:history="1">
        <w:r w:rsidRPr="00F277B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 15</w:t>
        </w:r>
      </w:hyperlink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Порядка, государственный заказчик обеспечивает размещение в средствах массовой информации, на официальных сайтах государственного заказчика, префектуры административного округа города Москвы и управы района города Москвы в информационно-телекоммуникационной сети Интернет, досках объявлений префектуры административного округа города Москвы и управы района города Москвы, а также непосредственно на ограждающих устройствах следующей информации:</w:t>
      </w:r>
    </w:p>
    <w:p w14:paraId="4E4F9768" w14:textId="77777777" w:rsidR="00F277BA" w:rsidRPr="00F277BA" w:rsidRDefault="00F277BA" w:rsidP="00F27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17.1. О дате проведения работ по демонтажу ограждающего устройства.</w:t>
      </w:r>
    </w:p>
    <w:p w14:paraId="5E704560" w14:textId="77777777" w:rsidR="00F277BA" w:rsidRPr="00F277BA" w:rsidRDefault="00F277BA" w:rsidP="00F27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17.2. О месте, сроке предоставления и перечне документов, представляемых государственному заказчику в целях выплаты компенсации, предусмотренной </w:t>
      </w:r>
      <w:hyperlink r:id="rId32" w:anchor="/document/70410648/entry/14" w:history="1">
        <w:r w:rsidRPr="00F277B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 14</w:t>
        </w:r>
      </w:hyperlink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Порядка.</w:t>
      </w:r>
    </w:p>
    <w:p w14:paraId="1422507D" w14:textId="77777777" w:rsidR="00F277BA" w:rsidRPr="00F277BA" w:rsidRDefault="00F277BA" w:rsidP="00F27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18. В качестве документов, являющихся основанием для выплаты компенсации, уполномоченным собственниками лицом представляются:</w:t>
      </w:r>
    </w:p>
    <w:p w14:paraId="0376925F" w14:textId="77777777" w:rsidR="00F277BA" w:rsidRPr="00F277BA" w:rsidRDefault="00F277BA" w:rsidP="00F277BA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F277B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Пункт 18.1 изменен с 27 февраля 2018 г. - </w:t>
      </w:r>
      <w:hyperlink r:id="rId33" w:anchor="/document/49621838/entry/38" w:history="1">
        <w:r w:rsidRPr="00F277BA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Постановление</w:t>
        </w:r>
      </w:hyperlink>
      <w:r w:rsidRPr="00F277BA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Правительства Москвы от 27 февраля 2018 г. N 115-ПП</w:t>
      </w:r>
    </w:p>
    <w:p w14:paraId="76D9FA82" w14:textId="77777777" w:rsidR="00F277BA" w:rsidRPr="00F277BA" w:rsidRDefault="00F277BA" w:rsidP="00F277BA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hyperlink r:id="rId34" w:anchor="/document/57392563/entry/181" w:history="1">
        <w:r w:rsidRPr="00F277BA">
          <w:rPr>
            <w:rFonts w:ascii="Times New Roman" w:eastAsia="Times New Roman" w:hAnsi="Times New Roman" w:cs="Times New Roman"/>
            <w:color w:val="3272C0"/>
            <w:sz w:val="21"/>
            <w:szCs w:val="21"/>
            <w:u w:val="single"/>
            <w:lang w:eastAsia="ru-RU"/>
          </w:rPr>
          <w:t>См. предыдущую редакцию</w:t>
        </w:r>
      </w:hyperlink>
    </w:p>
    <w:p w14:paraId="236C4FAE" w14:textId="77777777" w:rsidR="00F277BA" w:rsidRPr="00F277BA" w:rsidRDefault="00F277BA" w:rsidP="00F27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18.1. Решение общего собрания собственников помещений в многоквартирном доме или результаты опроса об установке ограждающего устройства, согласованные в соответствии с </w:t>
      </w:r>
      <w:hyperlink r:id="rId35" w:anchor="/document/70410648/entry/7" w:history="1">
        <w:r w:rsidRPr="00F277B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пунктами 7</w:t>
        </w:r>
      </w:hyperlink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и </w:t>
      </w:r>
      <w:hyperlink r:id="rId36" w:anchor="/document/70410648/entry/8" w:history="1">
        <w:r w:rsidRPr="00F277B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8</w:t>
        </w:r>
      </w:hyperlink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Порядка с советом депутатов.</w:t>
      </w:r>
    </w:p>
    <w:p w14:paraId="0D3982D5" w14:textId="77777777" w:rsidR="00F277BA" w:rsidRPr="00F277BA" w:rsidRDefault="00F277BA" w:rsidP="00F27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18.2. Документы, подтверждающие факт приобретения и (или) установки ограждающего устройства.</w:t>
      </w:r>
    </w:p>
    <w:p w14:paraId="725CD6D4" w14:textId="77777777" w:rsidR="00F277BA" w:rsidRPr="00F277BA" w:rsidRDefault="00F277BA" w:rsidP="00F27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18.3. Реквизиты банковского счета уполномоченного собственниками лица для перечисления денежных средств в качестве компенсации за демонтаж ограждающего устройства.</w:t>
      </w:r>
    </w:p>
    <w:p w14:paraId="6EAA7EB8" w14:textId="77777777" w:rsidR="00F277BA" w:rsidRPr="00F277BA" w:rsidRDefault="00F277BA" w:rsidP="00F27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19. Государственный заказчик:</w:t>
      </w:r>
    </w:p>
    <w:p w14:paraId="1DCC54DA" w14:textId="77777777" w:rsidR="00F277BA" w:rsidRPr="00F277BA" w:rsidRDefault="00F277BA" w:rsidP="00F27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19.1. Обеспечивает проведение независимой оценки стоимости подлежащего демонтажу ограждающего устройства.</w:t>
      </w:r>
    </w:p>
    <w:p w14:paraId="42DFFA59" w14:textId="77777777" w:rsidR="00F277BA" w:rsidRPr="00F277BA" w:rsidRDefault="00F277BA" w:rsidP="00F27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19.2. Осуществляет перечисление на банковский счет (</w:t>
      </w:r>
      <w:hyperlink r:id="rId37" w:anchor="/document/70410648/entry/183" w:history="1">
        <w:r w:rsidRPr="00F277BA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п. 18.3</w:t>
        </w:r>
      </w:hyperlink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денежных средств в качестве компенсации за демонтаж ограждающего устройства в размере, определенном в отчете об оценке подлежащего демонтажу ограждающего устройства.</w:t>
      </w:r>
    </w:p>
    <w:p w14:paraId="2594094B" w14:textId="77777777" w:rsidR="00F277BA" w:rsidRPr="00F277BA" w:rsidRDefault="00F277BA" w:rsidP="00F27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277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20. Размер денежной компенсации, определенный на основании отчета об оценке, может быть обжалован собственниками помещений в многоквартирном доме в соответствии с законодательством Российской Федерации, в том числе в судебном порядке.</w:t>
      </w:r>
    </w:p>
    <w:p w14:paraId="7DFAB740" w14:textId="77777777" w:rsidR="00C77C98" w:rsidRDefault="00C77C98">
      <w:bookmarkStart w:id="0" w:name="_GoBack"/>
      <w:bookmarkEnd w:id="0"/>
    </w:p>
    <w:sectPr w:rsidR="00C7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C2"/>
    <w:rsid w:val="005459C2"/>
    <w:rsid w:val="00C77C98"/>
    <w:rsid w:val="00F2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F114D-334B-477F-A548-2426D56A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277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277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F2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277BA"/>
    <w:rPr>
      <w:i/>
      <w:iCs/>
    </w:rPr>
  </w:style>
  <w:style w:type="paragraph" w:customStyle="1" w:styleId="s1">
    <w:name w:val="s_1"/>
    <w:basedOn w:val="a"/>
    <w:rsid w:val="00F2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7BA"/>
    <w:rPr>
      <w:color w:val="0000FF"/>
      <w:u w:val="single"/>
    </w:rPr>
  </w:style>
  <w:style w:type="paragraph" w:customStyle="1" w:styleId="s22">
    <w:name w:val="s_22"/>
    <w:basedOn w:val="a"/>
    <w:rsid w:val="00F2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2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2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F2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2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0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3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7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5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5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898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53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32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3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24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32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6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3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45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2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13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316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71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1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4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services/arbitr/link/49641406.1111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2401</Words>
  <Characters>13691</Characters>
  <Application>Microsoft Office Word</Application>
  <DocSecurity>0</DocSecurity>
  <Lines>114</Lines>
  <Paragraphs>32</Paragraphs>
  <ScaleCrop>false</ScaleCrop>
  <Company/>
  <LinksUpToDate>false</LinksUpToDate>
  <CharactersWithSpaces>16060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Максимова</dc:creator>
  <cp:keywords/>
  <dc:description/>
  <cp:lastModifiedBy>Таня Максимова</cp:lastModifiedBy>
  <cp:revision>2</cp:revision>
  <dcterms:created xsi:type="dcterms:W3CDTF">2023-10-17T12:23:00Z</dcterms:created>
  <dcterms:modified xsi:type="dcterms:W3CDTF">2023-10-17T12:24:00Z</dcterms:modified>
</cp:coreProperties>
</file>