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5F" w:rsidRDefault="00EB3778" w:rsidP="00830578">
      <w:pPr>
        <w:pStyle w:val="a6"/>
        <w:tabs>
          <w:tab w:val="clear" w:pos="4677"/>
        </w:tabs>
        <w:jc w:val="right"/>
        <w:rPr>
          <w:color w:val="000080"/>
        </w:rPr>
      </w:pPr>
      <w:r w:rsidRPr="0045030B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</w:t>
      </w:r>
      <w:bookmarkStart w:id="0" w:name="OLE_LINK1"/>
      <w:r w:rsidR="00830578">
        <w:rPr>
          <w:b/>
        </w:rPr>
        <w:t>ПРОЕКТ</w:t>
      </w:r>
    </w:p>
    <w:p w:rsidR="00FA525F" w:rsidRDefault="00830578" w:rsidP="00830578">
      <w:pPr>
        <w:pStyle w:val="a6"/>
        <w:jc w:val="center"/>
        <w:rPr>
          <w:b/>
          <w:bCs/>
          <w:color w:val="0000FF"/>
          <w:sz w:val="26"/>
          <w:szCs w:val="26"/>
        </w:rPr>
      </w:pPr>
      <w:r>
        <w:rPr>
          <w:noProof/>
          <w:color w:val="000080"/>
        </w:rPr>
        <w:drawing>
          <wp:inline distT="0" distB="0" distL="0" distR="0" wp14:anchorId="2703D90A" wp14:editId="59AA2AB9">
            <wp:extent cx="923925" cy="960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5F" w:rsidRPr="000671BF" w:rsidRDefault="00FA525F" w:rsidP="00FA525F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</w:p>
    <w:p w:rsidR="00FA525F" w:rsidRPr="000671BF" w:rsidRDefault="00FA525F" w:rsidP="00FA525F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FA525F" w:rsidRPr="000671BF" w:rsidRDefault="00FA525F" w:rsidP="00FA525F">
      <w:pPr>
        <w:pStyle w:val="a6"/>
        <w:jc w:val="center"/>
        <w:rPr>
          <w:color w:val="C0504D"/>
          <w:sz w:val="30"/>
          <w:szCs w:val="30"/>
        </w:rPr>
      </w:pPr>
    </w:p>
    <w:p w:rsidR="00FA525F" w:rsidRPr="000671BF" w:rsidRDefault="00FA525F" w:rsidP="00FA525F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bookmarkEnd w:id="0"/>
    <w:p w:rsidR="00EB3778" w:rsidRPr="0045030B" w:rsidRDefault="00FA525F" w:rsidP="00FA525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655AA5">
        <w:rPr>
          <w:rFonts w:ascii="Times New Roman" w:hAnsi="Times New Roman"/>
          <w:color w:val="C0504D"/>
          <w:sz w:val="30"/>
          <w:szCs w:val="30"/>
          <w:u w:val="single"/>
        </w:rPr>
        <w:t>16 июня 2020 года № 6/</w:t>
      </w:r>
      <w:r w:rsidR="00AD64E7">
        <w:rPr>
          <w:rFonts w:ascii="Times New Roman" w:hAnsi="Times New Roman"/>
          <w:color w:val="C0504D"/>
          <w:sz w:val="30"/>
          <w:szCs w:val="30"/>
          <w:u w:val="single"/>
        </w:rPr>
        <w:t>…</w:t>
      </w:r>
      <w:r w:rsidR="00EB3778" w:rsidRPr="0045030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ЕТ ДЕПУТАТОВ</w:t>
      </w:r>
    </w:p>
    <w:p w:rsidR="0045030B" w:rsidRPr="00FA525F" w:rsidRDefault="00EB3778" w:rsidP="00FA525F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45030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</w:t>
      </w:r>
      <w:r w:rsidR="00FA525F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НИЦИПАЛЬНОГО ОКРУГА БАБУ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3D2DA5" w:rsidTr="00716747">
        <w:tc>
          <w:tcPr>
            <w:tcW w:w="5211" w:type="dxa"/>
          </w:tcPr>
          <w:p w:rsidR="00914578" w:rsidRPr="003D2DA5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FA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34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0069" w:rsidRPr="003D2DA5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</w:t>
      </w:r>
      <w:r w:rsidR="0083057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от 11 июля 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AD6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D64E7">
        <w:rPr>
          <w:rFonts w:ascii="Times New Roman" w:hAnsi="Times New Roman" w:cs="Times New Roman"/>
          <w:bCs/>
          <w:sz w:val="28"/>
          <w:szCs w:val="28"/>
        </w:rPr>
        <w:t>05</w:t>
      </w:r>
      <w:r w:rsidR="00FA525F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34EB4">
        <w:rPr>
          <w:rFonts w:ascii="Times New Roman" w:hAnsi="Times New Roman" w:cs="Times New Roman"/>
          <w:bCs/>
          <w:sz w:val="28"/>
          <w:szCs w:val="28"/>
        </w:rPr>
        <w:t>20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(протокол №</w:t>
      </w:r>
      <w:r w:rsidR="00FA525F">
        <w:rPr>
          <w:rFonts w:ascii="Times New Roman" w:hAnsi="Times New Roman" w:cs="Times New Roman"/>
          <w:bCs/>
          <w:sz w:val="28"/>
          <w:szCs w:val="28"/>
        </w:rPr>
        <w:t>2</w:t>
      </w:r>
      <w:r w:rsidR="00AD6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D64E7">
        <w:rPr>
          <w:rFonts w:ascii="Times New Roman" w:hAnsi="Times New Roman" w:cs="Times New Roman"/>
          <w:bCs/>
          <w:sz w:val="28"/>
          <w:szCs w:val="28"/>
        </w:rPr>
        <w:t>5</w:t>
      </w:r>
      <w:r w:rsidR="00830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25F">
        <w:rPr>
          <w:rFonts w:ascii="Times New Roman" w:hAnsi="Times New Roman" w:cs="Times New Roman"/>
          <w:bCs/>
          <w:sz w:val="28"/>
          <w:szCs w:val="28"/>
        </w:rPr>
        <w:t>июня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34EB4">
        <w:rPr>
          <w:rFonts w:ascii="Times New Roman" w:hAnsi="Times New Roman" w:cs="Times New Roman"/>
          <w:bCs/>
          <w:sz w:val="28"/>
          <w:szCs w:val="28"/>
        </w:rPr>
        <w:t>20</w:t>
      </w:r>
      <w:r w:rsidR="003D2DA5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,</w:t>
      </w:r>
    </w:p>
    <w:p w:rsidR="00914578" w:rsidRPr="003D2DA5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7803D2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1. 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FA525F">
        <w:rPr>
          <w:rFonts w:ascii="Times New Roman" w:hAnsi="Times New Roman" w:cs="Times New Roman"/>
          <w:bCs/>
          <w:sz w:val="28"/>
          <w:szCs w:val="28"/>
        </w:rPr>
        <w:t>апреле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525F">
        <w:rPr>
          <w:rFonts w:ascii="Times New Roman" w:hAnsi="Times New Roman" w:cs="Times New Roman"/>
          <w:bCs/>
          <w:sz w:val="28"/>
          <w:szCs w:val="28"/>
        </w:rPr>
        <w:t>мае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525F">
        <w:rPr>
          <w:rFonts w:ascii="Times New Roman" w:hAnsi="Times New Roman" w:cs="Times New Roman"/>
          <w:bCs/>
          <w:sz w:val="28"/>
          <w:szCs w:val="28"/>
        </w:rPr>
        <w:t>июне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57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35179">
        <w:rPr>
          <w:rFonts w:ascii="Times New Roman" w:hAnsi="Times New Roman" w:cs="Times New Roman"/>
          <w:bCs/>
          <w:sz w:val="28"/>
          <w:szCs w:val="28"/>
        </w:rPr>
        <w:t>20</w:t>
      </w:r>
      <w:r w:rsidR="00834EB4">
        <w:rPr>
          <w:rFonts w:ascii="Times New Roman" w:hAnsi="Times New Roman" w:cs="Times New Roman"/>
          <w:bCs/>
          <w:sz w:val="28"/>
          <w:szCs w:val="28"/>
        </w:rPr>
        <w:t>20</w:t>
      </w:r>
      <w:r w:rsidR="00830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>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FA525F" w:rsidTr="00B51966">
        <w:tc>
          <w:tcPr>
            <w:tcW w:w="4820" w:type="dxa"/>
          </w:tcPr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1) Алексееву Татьяну Ивановну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Белову Надежду Сергеевну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Бутрину Елену Владимировну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Дёмина Валерия Викторовича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Катанского Алексея Алексеевича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Киселеву Елену Вячеславовну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Трусова Фёдора Николаевича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 w:rsidR="00AD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B09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="00AD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B09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="00AD6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B09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B09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FA525F" w:rsidRDefault="00FA525F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B09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FA525F" w:rsidRDefault="00FA525F" w:rsidP="00FA525F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B09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</w:tc>
      </w:tr>
    </w:tbl>
    <w:p w:rsidR="0056700C" w:rsidRPr="003D2DA5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Руководителю аппарата Совета депутатов муниципального округа Бабушкинский Хуснутдинову </w:t>
      </w:r>
      <w:r w:rsidR="00E8070D">
        <w:rPr>
          <w:rFonts w:ascii="Times New Roman" w:hAnsi="Times New Roman" w:cs="Times New Roman"/>
          <w:bCs/>
          <w:sz w:val="28"/>
          <w:szCs w:val="28"/>
        </w:rPr>
        <w:t>А.Н.</w:t>
      </w:r>
      <w:r w:rsidR="00830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издать распоряжение о производстве выплат поощрений депутатам в соответствии с п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настоящего решения. </w:t>
      </w:r>
    </w:p>
    <w:p w:rsidR="0045030B" w:rsidRPr="00834EB4" w:rsidRDefault="0045030B" w:rsidP="0045030B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2" w:name="_Hlk32321734"/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Бабушкинский.</w:t>
      </w:r>
      <w:bookmarkEnd w:id="2"/>
      <w:r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AD64E7" w:rsidRDefault="00AD64E7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EB4" w:rsidRPr="00834EB4" w:rsidRDefault="00834EB4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834EB4" w:rsidRPr="00834EB4" w:rsidRDefault="00834EB4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муниципального округа </w:t>
      </w:r>
    </w:p>
    <w:p w:rsidR="001C6C4B" w:rsidRPr="003D2DA5" w:rsidRDefault="00834EB4" w:rsidP="00AD64E7">
      <w:pPr>
        <w:pStyle w:val="a9"/>
      </w:pPr>
      <w:r w:rsidRPr="00834EB4">
        <w:rPr>
          <w:b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AD64E7">
        <w:rPr>
          <w:b/>
        </w:rPr>
        <w:t xml:space="preserve">         </w:t>
      </w:r>
      <w:r>
        <w:rPr>
          <w:b/>
        </w:rPr>
        <w:t xml:space="preserve"> Е.В. Киселёва</w:t>
      </w:r>
      <w:r w:rsidR="00AD64E7">
        <w:rPr>
          <w:b/>
        </w:rPr>
        <w:t xml:space="preserve"> </w:t>
      </w:r>
    </w:p>
    <w:sectPr w:rsidR="001C6C4B" w:rsidRPr="003D2DA5" w:rsidSect="00AD64E7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8"/>
    <w:rsid w:val="0006056B"/>
    <w:rsid w:val="0008247D"/>
    <w:rsid w:val="000F3E9D"/>
    <w:rsid w:val="001161C8"/>
    <w:rsid w:val="0012098E"/>
    <w:rsid w:val="00131483"/>
    <w:rsid w:val="00152A2B"/>
    <w:rsid w:val="001C07EA"/>
    <w:rsid w:val="001C6C4B"/>
    <w:rsid w:val="001F7480"/>
    <w:rsid w:val="00254B09"/>
    <w:rsid w:val="00254C2E"/>
    <w:rsid w:val="002676F8"/>
    <w:rsid w:val="00275E00"/>
    <w:rsid w:val="002871AA"/>
    <w:rsid w:val="002B6111"/>
    <w:rsid w:val="003122B9"/>
    <w:rsid w:val="00330696"/>
    <w:rsid w:val="00336A63"/>
    <w:rsid w:val="003D2DA5"/>
    <w:rsid w:val="003E654F"/>
    <w:rsid w:val="003E6844"/>
    <w:rsid w:val="003F6A3B"/>
    <w:rsid w:val="003F7CF2"/>
    <w:rsid w:val="00423814"/>
    <w:rsid w:val="0043385B"/>
    <w:rsid w:val="00436A92"/>
    <w:rsid w:val="00447800"/>
    <w:rsid w:val="0045030B"/>
    <w:rsid w:val="0047044F"/>
    <w:rsid w:val="0048383C"/>
    <w:rsid w:val="004B0C98"/>
    <w:rsid w:val="004B3218"/>
    <w:rsid w:val="004B37A0"/>
    <w:rsid w:val="004D12AA"/>
    <w:rsid w:val="004D2BCC"/>
    <w:rsid w:val="004D6DBA"/>
    <w:rsid w:val="00515D5B"/>
    <w:rsid w:val="00522E84"/>
    <w:rsid w:val="0056700C"/>
    <w:rsid w:val="0057183D"/>
    <w:rsid w:val="00576F74"/>
    <w:rsid w:val="0058087C"/>
    <w:rsid w:val="005A0537"/>
    <w:rsid w:val="005B20E9"/>
    <w:rsid w:val="005E369D"/>
    <w:rsid w:val="00683428"/>
    <w:rsid w:val="00686D9E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E7B45"/>
    <w:rsid w:val="00812F0B"/>
    <w:rsid w:val="008212F2"/>
    <w:rsid w:val="00830578"/>
    <w:rsid w:val="00834EB4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AD64E7"/>
    <w:rsid w:val="00B42519"/>
    <w:rsid w:val="00B4309B"/>
    <w:rsid w:val="00B51966"/>
    <w:rsid w:val="00B576F3"/>
    <w:rsid w:val="00B63E6D"/>
    <w:rsid w:val="00B73ED5"/>
    <w:rsid w:val="00B775F5"/>
    <w:rsid w:val="00BA7846"/>
    <w:rsid w:val="00BC6E97"/>
    <w:rsid w:val="00BE4364"/>
    <w:rsid w:val="00C71DE7"/>
    <w:rsid w:val="00CB5CB4"/>
    <w:rsid w:val="00CD0069"/>
    <w:rsid w:val="00CF3874"/>
    <w:rsid w:val="00D35179"/>
    <w:rsid w:val="00D358D3"/>
    <w:rsid w:val="00DC12BB"/>
    <w:rsid w:val="00E74195"/>
    <w:rsid w:val="00E8070D"/>
    <w:rsid w:val="00E92EF9"/>
    <w:rsid w:val="00E97C6F"/>
    <w:rsid w:val="00EB3778"/>
    <w:rsid w:val="00EF1DF2"/>
    <w:rsid w:val="00EF664D"/>
    <w:rsid w:val="00F01788"/>
    <w:rsid w:val="00F138BE"/>
    <w:rsid w:val="00F24CF9"/>
    <w:rsid w:val="00F36C0E"/>
    <w:rsid w:val="00FA525F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16D"/>
  <w15:docId w15:val="{B30F0233-E53A-41AC-87EC-C54D695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A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0975-0886-4D97-BC97-CEBDF957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6</cp:revision>
  <cp:lastPrinted>2020-06-10T09:09:00Z</cp:lastPrinted>
  <dcterms:created xsi:type="dcterms:W3CDTF">2020-06-09T15:01:00Z</dcterms:created>
  <dcterms:modified xsi:type="dcterms:W3CDTF">2020-06-11T09:03:00Z</dcterms:modified>
</cp:coreProperties>
</file>