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BE3" w:rsidRPr="00E32991" w:rsidRDefault="00563BE3" w:rsidP="00563BE3">
      <w:pPr>
        <w:ind w:firstLine="709"/>
        <w:contextualSpacing/>
        <w:jc w:val="center"/>
        <w:rPr>
          <w:b/>
          <w:bCs/>
          <w:iCs/>
          <w:sz w:val="32"/>
          <w:szCs w:val="32"/>
        </w:rPr>
      </w:pPr>
      <w:bookmarkStart w:id="0" w:name="_GoBack"/>
      <w:bookmarkEnd w:id="0"/>
      <w:r>
        <w:rPr>
          <w:b/>
          <w:bCs/>
          <w:iCs/>
          <w:sz w:val="32"/>
          <w:szCs w:val="32"/>
        </w:rPr>
        <w:t>Информационно-аналитические материалы</w:t>
      </w:r>
    </w:p>
    <w:p w:rsidR="00563BE3" w:rsidRPr="00E32991" w:rsidRDefault="00563BE3" w:rsidP="00563BE3">
      <w:pPr>
        <w:ind w:firstLine="709"/>
        <w:contextualSpacing/>
        <w:jc w:val="center"/>
        <w:rPr>
          <w:b/>
          <w:bCs/>
          <w:iCs/>
          <w:sz w:val="32"/>
          <w:szCs w:val="32"/>
        </w:rPr>
      </w:pPr>
      <w:r w:rsidRPr="00E32991">
        <w:rPr>
          <w:b/>
          <w:bCs/>
          <w:iCs/>
          <w:sz w:val="32"/>
          <w:szCs w:val="32"/>
        </w:rPr>
        <w:t>Отдел</w:t>
      </w:r>
      <w:r>
        <w:rPr>
          <w:b/>
          <w:bCs/>
          <w:iCs/>
          <w:sz w:val="32"/>
          <w:szCs w:val="32"/>
        </w:rPr>
        <w:t>а</w:t>
      </w:r>
      <w:r w:rsidRPr="00E32991">
        <w:rPr>
          <w:b/>
          <w:bCs/>
          <w:iCs/>
          <w:sz w:val="32"/>
          <w:szCs w:val="32"/>
        </w:rPr>
        <w:t xml:space="preserve"> МВД России по Бабушкинскому району г. Москвы </w:t>
      </w:r>
    </w:p>
    <w:p w:rsidR="00E63124" w:rsidRDefault="00563BE3" w:rsidP="00E63124">
      <w:pPr>
        <w:ind w:firstLine="709"/>
        <w:contextualSpacing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за 12 </w:t>
      </w:r>
      <w:r w:rsidRPr="00E32991">
        <w:rPr>
          <w:b/>
          <w:bCs/>
          <w:iCs/>
          <w:sz w:val="32"/>
          <w:szCs w:val="32"/>
        </w:rPr>
        <w:t>месяц</w:t>
      </w:r>
      <w:r>
        <w:rPr>
          <w:b/>
          <w:bCs/>
          <w:iCs/>
          <w:sz w:val="32"/>
          <w:szCs w:val="32"/>
        </w:rPr>
        <w:t xml:space="preserve">ев </w:t>
      </w:r>
      <w:r w:rsidRPr="00E32991">
        <w:rPr>
          <w:b/>
          <w:bCs/>
          <w:iCs/>
          <w:sz w:val="32"/>
          <w:szCs w:val="32"/>
        </w:rPr>
        <w:t>20</w:t>
      </w:r>
      <w:r>
        <w:rPr>
          <w:b/>
          <w:bCs/>
          <w:iCs/>
          <w:sz w:val="32"/>
          <w:szCs w:val="32"/>
        </w:rPr>
        <w:t>22</w:t>
      </w:r>
      <w:r w:rsidR="00E63124">
        <w:rPr>
          <w:b/>
          <w:bCs/>
          <w:iCs/>
          <w:sz w:val="32"/>
          <w:szCs w:val="32"/>
        </w:rPr>
        <w:t xml:space="preserve"> года.</w:t>
      </w:r>
    </w:p>
    <w:p w:rsidR="00E63124" w:rsidRPr="00E63124" w:rsidRDefault="00E63124" w:rsidP="00E63124">
      <w:pPr>
        <w:ind w:firstLine="709"/>
        <w:contextualSpacing/>
        <w:jc w:val="both"/>
        <w:rPr>
          <w:sz w:val="28"/>
          <w:szCs w:val="28"/>
        </w:rPr>
      </w:pPr>
      <w:r w:rsidRPr="00E63124">
        <w:rPr>
          <w:sz w:val="28"/>
          <w:szCs w:val="28"/>
        </w:rPr>
        <w:t xml:space="preserve">Оперативно-служебная деятельность служб Отдела МВД России по Бабушкинскому району г. Москве  строится </w:t>
      </w:r>
      <w:r>
        <w:rPr>
          <w:sz w:val="28"/>
          <w:szCs w:val="28"/>
        </w:rPr>
        <w:t xml:space="preserve">на основании приказов </w:t>
      </w:r>
      <w:r w:rsidRPr="00E63124">
        <w:rPr>
          <w:sz w:val="28"/>
          <w:szCs w:val="28"/>
        </w:rPr>
        <w:t xml:space="preserve"> МВД России и ГУ МВД России по г. Москве, дополнительных мероприятий УВД по СВАО ГУ МВД России по г. Москве  по борьбе с преступностью, направлена на дальнейшую стабилизацию оперативной обстановки на территории отдела в целом, повышение раскрываемости преступлений, относящихся к категориям тяжких и особо тяжких, более качественное проведение профилактических мероприятий в жилом секторе                                                   и предупреждение преступлений на бытовой почве.</w:t>
      </w:r>
    </w:p>
    <w:p w:rsidR="00E63124" w:rsidRDefault="00E63124" w:rsidP="00E63124">
      <w:pPr>
        <w:ind w:firstLine="709"/>
        <w:contextualSpacing/>
        <w:jc w:val="both"/>
        <w:rPr>
          <w:sz w:val="28"/>
          <w:szCs w:val="28"/>
        </w:rPr>
      </w:pPr>
      <w:r w:rsidRPr="00E63124">
        <w:rPr>
          <w:sz w:val="28"/>
          <w:szCs w:val="28"/>
        </w:rPr>
        <w:t xml:space="preserve">В целях реализации этих задач осуществлялся комплекс организационных и практических мероприятий, направленных на повышение результативности деятельности служб Отдела. </w:t>
      </w:r>
    </w:p>
    <w:p w:rsidR="00563BE3" w:rsidRPr="00E63124" w:rsidRDefault="00563BE3" w:rsidP="00E63124">
      <w:pPr>
        <w:ind w:firstLine="709"/>
        <w:contextualSpacing/>
        <w:jc w:val="both"/>
        <w:rPr>
          <w:b/>
          <w:bCs/>
          <w:iCs/>
          <w:sz w:val="32"/>
          <w:szCs w:val="32"/>
        </w:rPr>
      </w:pPr>
      <w:r w:rsidRPr="00E4239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2022 году </w:t>
      </w:r>
      <w:r w:rsidRPr="00E42397">
        <w:rPr>
          <w:sz w:val="28"/>
          <w:szCs w:val="28"/>
        </w:rPr>
        <w:t>увеличилось на 11% (с 849 до 942; округ +0,9%) количество совершенных на территории района преступны</w:t>
      </w:r>
      <w:r>
        <w:rPr>
          <w:sz w:val="28"/>
          <w:szCs w:val="28"/>
        </w:rPr>
        <w:t>х деяний, а число тяжких</w:t>
      </w:r>
      <w:r w:rsidRPr="00E42397">
        <w:rPr>
          <w:sz w:val="28"/>
          <w:szCs w:val="28"/>
        </w:rPr>
        <w:t xml:space="preserve"> и особо тяжких составов </w:t>
      </w:r>
      <w:proofErr w:type="gramStart"/>
      <w:r w:rsidRPr="00E42397">
        <w:rPr>
          <w:sz w:val="28"/>
          <w:szCs w:val="28"/>
        </w:rPr>
        <w:t>снизилось  –</w:t>
      </w:r>
      <w:proofErr w:type="gramEnd"/>
      <w:r w:rsidRPr="00E42397">
        <w:rPr>
          <w:sz w:val="28"/>
          <w:szCs w:val="28"/>
        </w:rPr>
        <w:t xml:space="preserve"> на 3 % (с 298 до 289; округ -4,5%).</w:t>
      </w:r>
    </w:p>
    <w:p w:rsidR="00563BE3" w:rsidRPr="00E42397" w:rsidRDefault="00563BE3" w:rsidP="00694C05">
      <w:pPr>
        <w:ind w:firstLine="709"/>
        <w:contextualSpacing/>
        <w:jc w:val="both"/>
        <w:rPr>
          <w:sz w:val="28"/>
          <w:szCs w:val="28"/>
        </w:rPr>
      </w:pPr>
      <w:r w:rsidRPr="00E42397">
        <w:rPr>
          <w:sz w:val="28"/>
          <w:szCs w:val="28"/>
        </w:rPr>
        <w:t xml:space="preserve">За 12 месяцев 2022 года на </w:t>
      </w:r>
      <w:r w:rsidR="00694C05">
        <w:rPr>
          <w:sz w:val="28"/>
          <w:szCs w:val="28"/>
        </w:rPr>
        <w:t xml:space="preserve">территории Бабушкинского района </w:t>
      </w:r>
      <w:r w:rsidRPr="00E42397">
        <w:rPr>
          <w:sz w:val="28"/>
          <w:szCs w:val="28"/>
        </w:rPr>
        <w:t>г. Москвы зарегистрировано 942 преступления общеуголовной направ</w:t>
      </w:r>
      <w:r w:rsidR="00E63124">
        <w:rPr>
          <w:sz w:val="28"/>
          <w:szCs w:val="28"/>
        </w:rPr>
        <w:t xml:space="preserve">ленности, что </w:t>
      </w:r>
      <w:r w:rsidRPr="00E42397">
        <w:rPr>
          <w:sz w:val="28"/>
          <w:szCs w:val="28"/>
        </w:rPr>
        <w:t>на 11% больше, чем за аналогичный период прошлого года (</w:t>
      </w:r>
      <w:proofErr w:type="gramStart"/>
      <w:r w:rsidRPr="00E42397">
        <w:rPr>
          <w:sz w:val="28"/>
          <w:szCs w:val="28"/>
        </w:rPr>
        <w:t>849 ;</w:t>
      </w:r>
      <w:proofErr w:type="gramEnd"/>
      <w:r w:rsidRPr="00E42397">
        <w:rPr>
          <w:sz w:val="28"/>
          <w:szCs w:val="28"/>
        </w:rPr>
        <w:t xml:space="preserve"> округ +1,9%), а число тяжких и особо тяжких уменьшилось на 3% (с 298 до 289 ; округ -3,1%).</w:t>
      </w:r>
    </w:p>
    <w:p w:rsidR="00563BE3" w:rsidRDefault="00563BE3" w:rsidP="00694C05">
      <w:pPr>
        <w:pStyle w:val="a3"/>
        <w:numPr>
          <w:ilvl w:val="12"/>
          <w:numId w:val="0"/>
        </w:numPr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Количество раскрытых преступлений на территории отдела составило -337, процент раскрываемости вырос по сравнению с прошлым периодом с 27,1 % до 34,6 %.</w:t>
      </w:r>
    </w:p>
    <w:p w:rsidR="00563BE3" w:rsidRPr="009E4D67" w:rsidRDefault="00563BE3" w:rsidP="00694C05">
      <w:pPr>
        <w:pStyle w:val="a3"/>
        <w:numPr>
          <w:ilvl w:val="12"/>
          <w:numId w:val="0"/>
        </w:numPr>
        <w:ind w:firstLine="708"/>
        <w:contextualSpacing/>
        <w:rPr>
          <w:szCs w:val="28"/>
          <w:lang w:val="ru-RU"/>
        </w:rPr>
      </w:pPr>
      <w:r>
        <w:rPr>
          <w:szCs w:val="28"/>
          <w:lang w:val="ru-RU"/>
        </w:rPr>
        <w:t>На территории Отдела МВД России по Бабушкинскому району                        г. Москвы за от</w:t>
      </w:r>
      <w:r w:rsidR="00E63124">
        <w:rPr>
          <w:szCs w:val="28"/>
          <w:lang w:val="ru-RU"/>
        </w:rPr>
        <w:t xml:space="preserve">четный период зарегистрировано </w:t>
      </w:r>
      <w:r>
        <w:rPr>
          <w:szCs w:val="28"/>
          <w:lang w:val="ru-RU"/>
        </w:rPr>
        <w:t>289 тяжких и особо тяжких преступлений, что составляет 30,67 % от общего массива зарегистрированных.</w:t>
      </w:r>
    </w:p>
    <w:p w:rsidR="00563BE3" w:rsidRDefault="00563BE3" w:rsidP="00694C05">
      <w:pPr>
        <w:pStyle w:val="a3"/>
        <w:numPr>
          <w:ilvl w:val="12"/>
          <w:numId w:val="0"/>
        </w:numPr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Процент раскрываемости преступлений на территории Отдела повысился за счет раскрытия тяжких и особо тяжких преступлений                              </w:t>
      </w:r>
      <w:proofErr w:type="gramStart"/>
      <w:r>
        <w:rPr>
          <w:szCs w:val="28"/>
          <w:lang w:val="ru-RU"/>
        </w:rPr>
        <w:t xml:space="preserve">   (</w:t>
      </w:r>
      <w:proofErr w:type="gramEnd"/>
      <w:r>
        <w:rPr>
          <w:szCs w:val="28"/>
          <w:lang w:val="ru-RU"/>
        </w:rPr>
        <w:t xml:space="preserve"> с 51 до 122, +139%).  </w:t>
      </w:r>
    </w:p>
    <w:p w:rsidR="00563BE3" w:rsidRDefault="00563BE3" w:rsidP="00694C05">
      <w:pPr>
        <w:pStyle w:val="a3"/>
        <w:numPr>
          <w:ilvl w:val="12"/>
          <w:numId w:val="0"/>
        </w:numPr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Количество зарегистрированных преступлений небольшой и средней тяжести составило основной массив преступных деяний общеуголовной направленности: - небольшой тяжести зарегистрировано 465 преступлений      ( аналогичный период- 386 , + 20, 5%); средней тяжести- 188 ( аналогичный период прошлого года- 165 , - 13,9%).</w:t>
      </w:r>
    </w:p>
    <w:p w:rsidR="00563BE3" w:rsidRDefault="00563BE3" w:rsidP="00694C05">
      <w:pPr>
        <w:pStyle w:val="a3"/>
        <w:numPr>
          <w:ilvl w:val="12"/>
          <w:numId w:val="0"/>
        </w:numPr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Категория преступных деяний сформирована за счет отдельных видов преступлений, таких как преступления против собственности граждан (кражи из магаз</w:t>
      </w:r>
      <w:r w:rsidR="00E63124">
        <w:rPr>
          <w:szCs w:val="28"/>
          <w:lang w:val="ru-RU"/>
        </w:rPr>
        <w:t xml:space="preserve">ина, кражи имущества граждан и </w:t>
      </w:r>
      <w:r>
        <w:rPr>
          <w:szCs w:val="28"/>
          <w:lang w:val="ru-RU"/>
        </w:rPr>
        <w:t>другие тайные хищения имущества граждан, подходящих к диспозиции ст. 158 ч.1 УК РФ).</w:t>
      </w:r>
    </w:p>
    <w:p w:rsidR="00563BE3" w:rsidRDefault="00563BE3" w:rsidP="00694C05">
      <w:pPr>
        <w:pStyle w:val="a3"/>
        <w:numPr>
          <w:ilvl w:val="12"/>
          <w:numId w:val="0"/>
        </w:numPr>
        <w:contextualSpacing/>
        <w:rPr>
          <w:szCs w:val="28"/>
          <w:lang w:val="ru-RU"/>
        </w:rPr>
      </w:pPr>
      <w:r w:rsidRPr="00D54898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          </w:t>
      </w:r>
      <w:r w:rsidRPr="00D54898">
        <w:rPr>
          <w:szCs w:val="28"/>
          <w:lang w:val="ru-RU"/>
        </w:rPr>
        <w:t xml:space="preserve">Количество преступлений против личности снизилось на </w:t>
      </w:r>
      <w:r>
        <w:rPr>
          <w:szCs w:val="28"/>
          <w:lang w:val="ru-RU"/>
        </w:rPr>
        <w:t>43,7%</w:t>
      </w:r>
      <w:r w:rsidRPr="00D54898">
        <w:rPr>
          <w:szCs w:val="28"/>
          <w:lang w:val="ru-RU"/>
        </w:rPr>
        <w:t xml:space="preserve">                               </w:t>
      </w:r>
      <w:proofErr w:type="gramStart"/>
      <w:r w:rsidRPr="00D54898">
        <w:rPr>
          <w:szCs w:val="28"/>
          <w:lang w:val="ru-RU"/>
        </w:rPr>
        <w:t xml:space="preserve">   (</w:t>
      </w:r>
      <w:proofErr w:type="gramEnd"/>
      <w:r w:rsidRPr="00D54898">
        <w:rPr>
          <w:szCs w:val="28"/>
          <w:lang w:val="ru-RU"/>
        </w:rPr>
        <w:t xml:space="preserve">с </w:t>
      </w:r>
      <w:r>
        <w:rPr>
          <w:szCs w:val="28"/>
          <w:lang w:val="ru-RU"/>
        </w:rPr>
        <w:t xml:space="preserve">16 до 9).  Количество зарегистрированных убийств составило 2 </w:t>
      </w:r>
      <w:proofErr w:type="gramStart"/>
      <w:r>
        <w:rPr>
          <w:szCs w:val="28"/>
          <w:lang w:val="ru-RU"/>
        </w:rPr>
        <w:t>( -</w:t>
      </w:r>
      <w:proofErr w:type="gramEnd"/>
      <w:r>
        <w:rPr>
          <w:szCs w:val="28"/>
          <w:lang w:val="ru-RU"/>
        </w:rPr>
        <w:t xml:space="preserve"> 33,3% ), количество зарегистрированных случаев умышленного причинения тяжкого вреда здоровью составило 5 преступлений и это рост на 25 % (с 4 до 5 в </w:t>
      </w:r>
      <w:r>
        <w:rPr>
          <w:szCs w:val="28"/>
          <w:lang w:val="ru-RU"/>
        </w:rPr>
        <w:lastRenderedPageBreak/>
        <w:t>аналогичном периоде прошлого года).</w:t>
      </w:r>
      <w:r w:rsidRPr="00B4087C">
        <w:rPr>
          <w:szCs w:val="28"/>
          <w:lang w:val="ru-RU"/>
        </w:rPr>
        <w:t xml:space="preserve">Не допущено ни одного изнасилования (с </w:t>
      </w:r>
      <w:r>
        <w:rPr>
          <w:szCs w:val="28"/>
          <w:lang w:val="ru-RU"/>
        </w:rPr>
        <w:t>1 до 0). Также произошло снижение преступлений</w:t>
      </w:r>
      <w:r w:rsidR="00E63124">
        <w:rPr>
          <w:szCs w:val="28"/>
          <w:lang w:val="ru-RU"/>
        </w:rPr>
        <w:t xml:space="preserve"> предусмотренных ст. 132 УК РФ </w:t>
      </w:r>
      <w:r>
        <w:rPr>
          <w:szCs w:val="28"/>
          <w:lang w:val="ru-RU"/>
        </w:rPr>
        <w:t>с 8 до</w:t>
      </w:r>
      <w:r w:rsidR="00E63124"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2  (</w:t>
      </w:r>
      <w:proofErr w:type="gramEnd"/>
      <w:r>
        <w:rPr>
          <w:szCs w:val="28"/>
          <w:lang w:val="ru-RU"/>
        </w:rPr>
        <w:t xml:space="preserve"> -75%). </w:t>
      </w:r>
    </w:p>
    <w:p w:rsidR="00563BE3" w:rsidRDefault="00563BE3" w:rsidP="00694C05">
      <w:pPr>
        <w:pStyle w:val="a3"/>
        <w:numPr>
          <w:ilvl w:val="12"/>
          <w:numId w:val="0"/>
        </w:numPr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           </w:t>
      </w:r>
      <w:r w:rsidRPr="00782B85">
        <w:rPr>
          <w:szCs w:val="28"/>
          <w:lang w:val="ru-RU"/>
        </w:rPr>
        <w:t>По прежнему в массиве всех уголовно-</w:t>
      </w:r>
      <w:r w:rsidR="00E63124">
        <w:rPr>
          <w:szCs w:val="28"/>
          <w:lang w:val="ru-RU"/>
        </w:rPr>
        <w:t xml:space="preserve">наказуемых деяний основная доля </w:t>
      </w:r>
      <w:r w:rsidRPr="00782B85">
        <w:rPr>
          <w:szCs w:val="28"/>
          <w:lang w:val="ru-RU"/>
        </w:rPr>
        <w:t xml:space="preserve">принадлежит преступлениям против собственности, структурообразующим элементом которых, как и раньше, так и в течении рассматриваемого периода являются кражи, за </w:t>
      </w:r>
      <w:r>
        <w:rPr>
          <w:szCs w:val="28"/>
          <w:lang w:val="ru-RU"/>
        </w:rPr>
        <w:t>12</w:t>
      </w:r>
      <w:r w:rsidRPr="00782B85">
        <w:rPr>
          <w:szCs w:val="28"/>
          <w:lang w:val="ru-RU"/>
        </w:rPr>
        <w:t xml:space="preserve"> месяц</w:t>
      </w:r>
      <w:r>
        <w:rPr>
          <w:szCs w:val="28"/>
          <w:lang w:val="ru-RU"/>
        </w:rPr>
        <w:t>ев</w:t>
      </w:r>
      <w:r w:rsidRPr="00782B85">
        <w:rPr>
          <w:szCs w:val="28"/>
          <w:lang w:val="ru-RU"/>
        </w:rPr>
        <w:t xml:space="preserve"> 20</w:t>
      </w:r>
      <w:r>
        <w:rPr>
          <w:szCs w:val="28"/>
          <w:lang w:val="ru-RU"/>
        </w:rPr>
        <w:t xml:space="preserve">22 </w:t>
      </w:r>
      <w:r w:rsidRPr="00782B85">
        <w:rPr>
          <w:szCs w:val="28"/>
          <w:lang w:val="ru-RU"/>
        </w:rPr>
        <w:t xml:space="preserve">года зарегистрировано </w:t>
      </w:r>
      <w:r>
        <w:rPr>
          <w:szCs w:val="28"/>
          <w:lang w:val="ru-RU"/>
        </w:rPr>
        <w:t>461</w:t>
      </w:r>
      <w:r w:rsidRPr="00782B85">
        <w:rPr>
          <w:szCs w:val="28"/>
          <w:lang w:val="ru-RU"/>
        </w:rPr>
        <w:t xml:space="preserve"> краж</w:t>
      </w:r>
      <w:r>
        <w:rPr>
          <w:szCs w:val="28"/>
          <w:lang w:val="ru-RU"/>
        </w:rPr>
        <w:t>а</w:t>
      </w:r>
      <w:r w:rsidRPr="00782B85">
        <w:rPr>
          <w:szCs w:val="28"/>
          <w:lang w:val="ru-RU"/>
        </w:rPr>
        <w:t xml:space="preserve"> (</w:t>
      </w:r>
      <w:r>
        <w:rPr>
          <w:szCs w:val="28"/>
          <w:lang w:val="ru-RU"/>
        </w:rPr>
        <w:t xml:space="preserve">аналогичный период прошлого года 432 или +6,7% </w:t>
      </w:r>
      <w:r w:rsidRPr="00782B85">
        <w:rPr>
          <w:szCs w:val="28"/>
          <w:lang w:val="ru-RU"/>
        </w:rPr>
        <w:t>), это 4</w:t>
      </w:r>
      <w:r>
        <w:rPr>
          <w:szCs w:val="28"/>
          <w:lang w:val="ru-RU"/>
        </w:rPr>
        <w:t xml:space="preserve">8,9 </w:t>
      </w:r>
      <w:r w:rsidRPr="00782B85">
        <w:rPr>
          <w:szCs w:val="28"/>
          <w:lang w:val="ru-RU"/>
        </w:rPr>
        <w:t xml:space="preserve">% от всех зарегистрированных на территории преступлений, </w:t>
      </w:r>
      <w:r>
        <w:rPr>
          <w:szCs w:val="28"/>
          <w:lang w:val="ru-RU"/>
        </w:rPr>
        <w:t xml:space="preserve"> лица установлены по 141 преступлению ( -4,1%) ,</w:t>
      </w:r>
      <w:r w:rsidRPr="00782B85">
        <w:rPr>
          <w:szCs w:val="28"/>
          <w:lang w:val="ru-RU"/>
        </w:rPr>
        <w:t>раскрыто - 1</w:t>
      </w:r>
      <w:r>
        <w:rPr>
          <w:szCs w:val="28"/>
          <w:lang w:val="ru-RU"/>
        </w:rPr>
        <w:t>06</w:t>
      </w:r>
      <w:r w:rsidRPr="00782B85">
        <w:rPr>
          <w:szCs w:val="28"/>
          <w:lang w:val="ru-RU"/>
        </w:rPr>
        <w:t xml:space="preserve"> (</w:t>
      </w:r>
      <w:r>
        <w:rPr>
          <w:szCs w:val="28"/>
          <w:lang w:val="ru-RU"/>
        </w:rPr>
        <w:t>+24%</w:t>
      </w:r>
      <w:r w:rsidRPr="00782B85">
        <w:rPr>
          <w:szCs w:val="28"/>
          <w:lang w:val="ru-RU"/>
        </w:rPr>
        <w:t>).</w:t>
      </w:r>
    </w:p>
    <w:p w:rsidR="00563BE3" w:rsidRPr="00782B85" w:rsidRDefault="00563BE3" w:rsidP="00694C05">
      <w:pPr>
        <w:pStyle w:val="a3"/>
        <w:numPr>
          <w:ilvl w:val="12"/>
          <w:numId w:val="0"/>
        </w:numPr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Pr="00782B85">
        <w:rPr>
          <w:szCs w:val="28"/>
          <w:lang w:val="ru-RU"/>
        </w:rPr>
        <w:t xml:space="preserve"> В отчетном периоде отмечается сокращение квартирных краж – на </w:t>
      </w:r>
      <w:r>
        <w:rPr>
          <w:szCs w:val="28"/>
          <w:lang w:val="ru-RU"/>
        </w:rPr>
        <w:t>60%</w:t>
      </w:r>
      <w:r w:rsidRPr="00782B85">
        <w:rPr>
          <w:szCs w:val="28"/>
          <w:lang w:val="ru-RU"/>
        </w:rPr>
        <w:t xml:space="preserve"> (с </w:t>
      </w:r>
      <w:r>
        <w:rPr>
          <w:szCs w:val="28"/>
          <w:lang w:val="ru-RU"/>
        </w:rPr>
        <w:t>10 до 4</w:t>
      </w:r>
      <w:r w:rsidRPr="00782B85">
        <w:rPr>
          <w:szCs w:val="28"/>
          <w:lang w:val="ru-RU"/>
        </w:rPr>
        <w:t xml:space="preserve">), разбоев – на 66,7% </w:t>
      </w:r>
      <w:r>
        <w:rPr>
          <w:szCs w:val="28"/>
          <w:lang w:val="ru-RU"/>
        </w:rPr>
        <w:t>(с 3 до 1</w:t>
      </w:r>
      <w:r w:rsidRPr="00782B85">
        <w:rPr>
          <w:szCs w:val="28"/>
          <w:lang w:val="ru-RU"/>
        </w:rPr>
        <w:t>)</w:t>
      </w:r>
      <w:r>
        <w:rPr>
          <w:szCs w:val="28"/>
          <w:lang w:val="ru-RU"/>
        </w:rPr>
        <w:t>. Допущен значительный рост</w:t>
      </w:r>
      <w:r w:rsidRPr="00782B85">
        <w:rPr>
          <w:szCs w:val="28"/>
          <w:lang w:val="ru-RU"/>
        </w:rPr>
        <w:t xml:space="preserve"> краж </w:t>
      </w:r>
      <w:r>
        <w:rPr>
          <w:szCs w:val="28"/>
          <w:lang w:val="ru-RU"/>
        </w:rPr>
        <w:t xml:space="preserve">автотранспорта </w:t>
      </w:r>
      <w:r w:rsidRPr="00782B85">
        <w:rPr>
          <w:szCs w:val="28"/>
          <w:lang w:val="ru-RU"/>
        </w:rPr>
        <w:t xml:space="preserve">– на </w:t>
      </w:r>
      <w:r>
        <w:rPr>
          <w:szCs w:val="28"/>
          <w:lang w:val="ru-RU"/>
        </w:rPr>
        <w:t xml:space="preserve">500 </w:t>
      </w:r>
      <w:r w:rsidRPr="00782B85">
        <w:rPr>
          <w:szCs w:val="28"/>
          <w:lang w:val="ru-RU"/>
        </w:rPr>
        <w:t>% (с</w:t>
      </w:r>
      <w:r>
        <w:rPr>
          <w:szCs w:val="28"/>
          <w:lang w:val="ru-RU"/>
        </w:rPr>
        <w:t>1</w:t>
      </w:r>
      <w:r w:rsidRPr="00782B85">
        <w:rPr>
          <w:szCs w:val="28"/>
          <w:lang w:val="ru-RU"/>
        </w:rPr>
        <w:t xml:space="preserve"> до </w:t>
      </w:r>
      <w:r>
        <w:rPr>
          <w:szCs w:val="28"/>
          <w:lang w:val="ru-RU"/>
        </w:rPr>
        <w:t>6).  Из них лицо установлено по 1 преступлению</w:t>
      </w:r>
      <w:r w:rsidRPr="00782B85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раскрыто 1 преступление.</w:t>
      </w:r>
      <w:r w:rsidRPr="00782B8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</w:p>
    <w:p w:rsidR="00563BE3" w:rsidRDefault="00563BE3" w:rsidP="00694C05">
      <w:pPr>
        <w:pStyle w:val="a3"/>
        <w:numPr>
          <w:ilvl w:val="12"/>
          <w:numId w:val="0"/>
        </w:numPr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Pr="00782B85">
        <w:rPr>
          <w:szCs w:val="28"/>
          <w:lang w:val="ru-RU"/>
        </w:rPr>
        <w:t>В тоже время, увеличилось число выявленных на территории района</w:t>
      </w:r>
      <w:r>
        <w:rPr>
          <w:szCs w:val="28"/>
          <w:lang w:val="ru-RU"/>
        </w:rPr>
        <w:t xml:space="preserve"> грабежей </w:t>
      </w:r>
      <w:r w:rsidRPr="00782B85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41,7</w:t>
      </w:r>
      <w:r w:rsidRPr="00782B85">
        <w:rPr>
          <w:szCs w:val="28"/>
          <w:lang w:val="ru-RU"/>
        </w:rPr>
        <w:t xml:space="preserve">% (с </w:t>
      </w:r>
      <w:r>
        <w:rPr>
          <w:szCs w:val="28"/>
          <w:lang w:val="ru-RU"/>
        </w:rPr>
        <w:t>12</w:t>
      </w:r>
      <w:r w:rsidRPr="00782B85">
        <w:rPr>
          <w:szCs w:val="28"/>
          <w:lang w:val="ru-RU"/>
        </w:rPr>
        <w:t xml:space="preserve"> до </w:t>
      </w:r>
      <w:r>
        <w:rPr>
          <w:szCs w:val="28"/>
          <w:lang w:val="ru-RU"/>
        </w:rPr>
        <w:t>17)</w:t>
      </w:r>
      <w:r w:rsidRPr="00782B85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лица установлены по 17 преступлениям, что составило 100%, направлено в суд 10 уголовных дел ( -9,1% или на 1 уголовное дело , чем в аналогичном периоде прошлого года); </w:t>
      </w:r>
      <w:r w:rsidRPr="00782B85">
        <w:rPr>
          <w:szCs w:val="28"/>
          <w:lang w:val="ru-RU"/>
        </w:rPr>
        <w:t xml:space="preserve"> мошенничеств общеуголовной направленности – на </w:t>
      </w:r>
      <w:r>
        <w:rPr>
          <w:szCs w:val="28"/>
          <w:lang w:val="ru-RU"/>
        </w:rPr>
        <w:t>7,9%( с</w:t>
      </w:r>
      <w:r w:rsidRPr="00782B8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240</w:t>
      </w:r>
      <w:r w:rsidRPr="00782B85">
        <w:rPr>
          <w:szCs w:val="28"/>
          <w:lang w:val="ru-RU"/>
        </w:rPr>
        <w:t xml:space="preserve"> до </w:t>
      </w:r>
      <w:r>
        <w:rPr>
          <w:szCs w:val="28"/>
          <w:lang w:val="ru-RU"/>
        </w:rPr>
        <w:t xml:space="preserve">259 </w:t>
      </w:r>
      <w:r w:rsidRPr="00782B85">
        <w:rPr>
          <w:szCs w:val="28"/>
          <w:lang w:val="ru-RU"/>
        </w:rPr>
        <w:t>),</w:t>
      </w:r>
      <w:r>
        <w:rPr>
          <w:szCs w:val="28"/>
          <w:lang w:val="ru-RU"/>
        </w:rPr>
        <w:t xml:space="preserve"> лица установлено на 359,3% больше чем в аналогичном периоде прошлого года ( с 27 до 124), направлено в суд 118 уголовных дел ( +883%), </w:t>
      </w:r>
      <w:r w:rsidRPr="00782B85">
        <w:rPr>
          <w:szCs w:val="28"/>
          <w:lang w:val="ru-RU"/>
        </w:rPr>
        <w:t xml:space="preserve"> уголовно наказуемых ху</w:t>
      </w:r>
      <w:r>
        <w:rPr>
          <w:szCs w:val="28"/>
          <w:lang w:val="ru-RU"/>
        </w:rPr>
        <w:t>лиганств рост регистрации на 100,0% (с 0 до 2), по 1 преступному деянию лицо установлено, 1 уголовное дело направлено в суд.</w:t>
      </w:r>
    </w:p>
    <w:p w:rsidR="00563BE3" w:rsidRDefault="00563BE3" w:rsidP="00694C05">
      <w:pPr>
        <w:pStyle w:val="a3"/>
        <w:numPr>
          <w:ilvl w:val="12"/>
          <w:numId w:val="0"/>
        </w:numPr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      За текущий период выросло число   вымогательств на территории района с 1 до 7 </w:t>
      </w:r>
      <w:proofErr w:type="gramStart"/>
      <w:r>
        <w:rPr>
          <w:szCs w:val="28"/>
          <w:lang w:val="ru-RU"/>
        </w:rPr>
        <w:t>( +</w:t>
      </w:r>
      <w:proofErr w:type="gramEnd"/>
      <w:r>
        <w:rPr>
          <w:szCs w:val="28"/>
          <w:lang w:val="ru-RU"/>
        </w:rPr>
        <w:t xml:space="preserve"> 600%), лица установлены по 1 преступлению и 1 уголовное дело направлено в суд.</w:t>
      </w:r>
    </w:p>
    <w:p w:rsidR="00694C05" w:rsidRPr="00694C05" w:rsidRDefault="00563BE3" w:rsidP="00694C05">
      <w:pPr>
        <w:pStyle w:val="a3"/>
        <w:numPr>
          <w:ilvl w:val="12"/>
          <w:numId w:val="0"/>
        </w:numPr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="00694C05" w:rsidRPr="00694C05">
        <w:rPr>
          <w:szCs w:val="28"/>
          <w:lang w:val="ru-RU"/>
        </w:rPr>
        <w:t>В общем массиве преступных деяний общеуголовной направленности ключевое место занимают хищения денежных средств граждан с использованием сети «Интернет» и средств мобильной связи- так называемые бесконтак</w:t>
      </w:r>
      <w:r w:rsidR="00C10D8F">
        <w:rPr>
          <w:szCs w:val="28"/>
          <w:lang w:val="ru-RU"/>
        </w:rPr>
        <w:t>т</w:t>
      </w:r>
      <w:r w:rsidR="00694C05" w:rsidRPr="00694C05">
        <w:rPr>
          <w:szCs w:val="28"/>
          <w:lang w:val="ru-RU"/>
        </w:rPr>
        <w:t>ные или дистанционные способы хищений денежных средс</w:t>
      </w:r>
      <w:r w:rsidR="00C10D8F">
        <w:rPr>
          <w:szCs w:val="28"/>
          <w:lang w:val="ru-RU"/>
        </w:rPr>
        <w:t xml:space="preserve">тв у граждан. </w:t>
      </w:r>
      <w:r w:rsidR="00694C05" w:rsidRPr="00694C05">
        <w:rPr>
          <w:szCs w:val="28"/>
          <w:lang w:val="ru-RU"/>
        </w:rPr>
        <w:t xml:space="preserve">Так по итогам 12 месяцев 2022 года зарегистрировано 333 преступления данной категории, что меньше на 41% чем в аналогичном периоде 2021 года. </w:t>
      </w:r>
    </w:p>
    <w:p w:rsidR="00694C05" w:rsidRPr="00694C05" w:rsidRDefault="00694C05" w:rsidP="00694C05">
      <w:pPr>
        <w:pStyle w:val="a3"/>
        <w:numPr>
          <w:ilvl w:val="12"/>
          <w:numId w:val="0"/>
        </w:numPr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Pr="00694C05">
        <w:rPr>
          <w:szCs w:val="28"/>
          <w:lang w:val="ru-RU"/>
        </w:rPr>
        <w:t>Большинство хищений денежных средств граждан происходило дистанционно (ст.158 – 159.6 УК РФ). Из них с испо</w:t>
      </w:r>
      <w:r>
        <w:rPr>
          <w:szCs w:val="28"/>
          <w:lang w:val="ru-RU"/>
        </w:rPr>
        <w:t xml:space="preserve">льзованием сети «Интернет»  - </w:t>
      </w:r>
      <w:r w:rsidRPr="00694C0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уменьшилось на </w:t>
      </w:r>
      <w:r w:rsidRPr="00694C05">
        <w:rPr>
          <w:szCs w:val="28"/>
          <w:lang w:val="ru-RU"/>
        </w:rPr>
        <w:t xml:space="preserve"> 41,9 %  (с</w:t>
      </w:r>
      <w:r>
        <w:rPr>
          <w:szCs w:val="28"/>
          <w:lang w:val="ru-RU"/>
        </w:rPr>
        <w:t xml:space="preserve"> </w:t>
      </w:r>
      <w:r w:rsidRPr="00694C05">
        <w:rPr>
          <w:szCs w:val="28"/>
          <w:lang w:val="ru-RU"/>
        </w:rPr>
        <w:t>363 до 211), лица установлены по 100 преступлениям ( в 2021 году- 251, - 60,2%), с использованием пластиковых карт  и неправомерного списания денежных средств со счетов банковской карты ( со 140 до 86 ) – 38, 6 %, лица установлены по 14 преступлениям ( 2021 год- 20, - 30%), с использованием средств мобильной связи  зарегистрировано на  41 % (со 166 до 98), лица установлены по 2 преступл</w:t>
      </w:r>
      <w:r>
        <w:rPr>
          <w:szCs w:val="28"/>
          <w:lang w:val="ru-RU"/>
        </w:rPr>
        <w:t>ениям ( в 2021 году-3, -33,3%).</w:t>
      </w:r>
    </w:p>
    <w:p w:rsidR="00563BE3" w:rsidRDefault="00694C05" w:rsidP="00694C05">
      <w:pPr>
        <w:pStyle w:val="a3"/>
        <w:numPr>
          <w:ilvl w:val="12"/>
          <w:numId w:val="0"/>
        </w:numPr>
        <w:contextualSpacing/>
        <w:rPr>
          <w:szCs w:val="28"/>
          <w:lang w:val="ru-RU"/>
        </w:rPr>
      </w:pPr>
      <w:r w:rsidRPr="00694C05">
        <w:rPr>
          <w:szCs w:val="28"/>
          <w:lang w:val="ru-RU"/>
        </w:rPr>
        <w:t xml:space="preserve">         Также рост произошел за счет хищения денежных средств, совершенных с использованием дистанционных технологий в крупном и особо крупном размерах на 1% с 191до 193 преступлений. Из них раскрыто 67 (в 2021 году – </w:t>
      </w:r>
      <w:r w:rsidRPr="00694C05">
        <w:rPr>
          <w:szCs w:val="28"/>
          <w:lang w:val="ru-RU"/>
        </w:rPr>
        <w:lastRenderedPageBreak/>
        <w:t>18, +272,2 %), установлено лиц, совершивших преступления 61 (в 2021 году – 22, +177,3%). Анализ уголовных дел по мошенничествам общеуголовной направленности показывает положительную динамику в раскрытии и расследовании преступлений данной категории с учетом предыдущих периодов.</w:t>
      </w:r>
    </w:p>
    <w:p w:rsidR="00563BE3" w:rsidRDefault="00563BE3" w:rsidP="00694C05">
      <w:pPr>
        <w:pStyle w:val="a3"/>
        <w:numPr>
          <w:ilvl w:val="12"/>
          <w:numId w:val="0"/>
        </w:numPr>
        <w:contextualSpacing/>
        <w:rPr>
          <w:noProof/>
          <w:szCs w:val="28"/>
        </w:rPr>
      </w:pPr>
      <w:r>
        <w:rPr>
          <w:szCs w:val="28"/>
          <w:lang w:val="ru-RU"/>
        </w:rPr>
        <w:t xml:space="preserve">       С целью пресечения и раскрытия таких преступлений как хищения денежных средств дистанционным способом, квартирные кражи, кражи автотранспорта, уличные грабежи и разбои проводятся крупномасштабные общегородские мероприятия, а также оперативно-</w:t>
      </w:r>
      <w:proofErr w:type="gramStart"/>
      <w:r>
        <w:rPr>
          <w:szCs w:val="28"/>
          <w:lang w:val="ru-RU"/>
        </w:rPr>
        <w:t>профилактические  операции</w:t>
      </w:r>
      <w:proofErr w:type="gramEnd"/>
      <w:r>
        <w:rPr>
          <w:szCs w:val="28"/>
          <w:lang w:val="ru-RU"/>
        </w:rPr>
        <w:t xml:space="preserve"> на территории района. </w:t>
      </w:r>
    </w:p>
    <w:p w:rsidR="00563BE3" w:rsidRDefault="00563BE3" w:rsidP="00694C05">
      <w:pPr>
        <w:pStyle w:val="Style41"/>
        <w:widowControl/>
        <w:tabs>
          <w:tab w:val="left" w:pos="362"/>
        </w:tabs>
        <w:spacing w:before="14" w:line="240" w:lineRule="auto"/>
        <w:ind w:firstLine="0"/>
        <w:rPr>
          <w:rStyle w:val="FontStyle68"/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Style w:val="FontStyle68"/>
          <w:b w:val="0"/>
          <w:sz w:val="28"/>
          <w:szCs w:val="28"/>
        </w:rPr>
        <w:t>На улицах и в общественных местах района в течении 12 месяцев      2022 года зарегистрировано 360 преступлений из них: уличные - 194, общественные-</w:t>
      </w:r>
      <w:proofErr w:type="gramStart"/>
      <w:r>
        <w:rPr>
          <w:rStyle w:val="FontStyle68"/>
          <w:b w:val="0"/>
          <w:sz w:val="28"/>
          <w:szCs w:val="28"/>
        </w:rPr>
        <w:t xml:space="preserve">360 </w:t>
      </w:r>
      <w:r w:rsidR="00C10D8F">
        <w:rPr>
          <w:rStyle w:val="FontStyle68"/>
          <w:b w:val="0"/>
          <w:sz w:val="28"/>
          <w:szCs w:val="28"/>
        </w:rPr>
        <w:t>.</w:t>
      </w:r>
      <w:proofErr w:type="gramEnd"/>
      <w:r w:rsidR="00C10D8F">
        <w:rPr>
          <w:rStyle w:val="FontStyle68"/>
          <w:b w:val="0"/>
          <w:sz w:val="28"/>
          <w:szCs w:val="28"/>
        </w:rPr>
        <w:t xml:space="preserve"> </w:t>
      </w:r>
      <w:r>
        <w:rPr>
          <w:rStyle w:val="FontStyle68"/>
          <w:b w:val="0"/>
          <w:sz w:val="28"/>
          <w:szCs w:val="28"/>
        </w:rPr>
        <w:t>Доля преступлений, совершенных в общественных местах и на улицах составляет 38,21% от общего числа зарегистрированных преступлений. Снижение преступлений данной категории зависит от наличия нарядов на территории района, на территории работают наряд авто патруля, в течении 12 месяцев на территории проводились локальные мероприятия  силами ОР ППСП по предотвращению преступлений в общественных местах и на улице, выставлялись дополнительные наряды и группы, которые обеспечивали контроль за состоянием общественной безопасности на улицах района.</w:t>
      </w:r>
    </w:p>
    <w:p w:rsidR="00563BE3" w:rsidRDefault="00563BE3" w:rsidP="00694C05">
      <w:pPr>
        <w:pStyle w:val="Style41"/>
        <w:widowControl/>
        <w:tabs>
          <w:tab w:val="left" w:pos="362"/>
        </w:tabs>
        <w:spacing w:before="14" w:line="240" w:lineRule="auto"/>
        <w:ind w:firstLine="709"/>
        <w:rPr>
          <w:rStyle w:val="FontStyle68"/>
          <w:b w:val="0"/>
          <w:sz w:val="28"/>
          <w:szCs w:val="28"/>
        </w:rPr>
      </w:pPr>
      <w:r>
        <w:rPr>
          <w:rStyle w:val="FontStyle68"/>
          <w:b w:val="0"/>
          <w:sz w:val="28"/>
          <w:szCs w:val="28"/>
        </w:rPr>
        <w:t>За 12 месяцев 2022 года всего закончено расследованием 337 уголовных дела (в 2021 году -220), в суд направлено 337 уголовных дел (в 2021 -220) из них: убийства-2, умышленное причинение тяжкого вреда здоровью-5, изнасилование-0, кражи-461, грабежи-17, разбои-1, мошенничество-259, хулиганство-2, неправомерное завладение автотранспортом-1, хранение оружия-0, организация незаконной миграции-5, преступления связанные с наркотиками-24; приостановлено по ст.208 п.п.1,3 УПК РФ-637 ( в 2021 году- 591) - +7,8%.</w:t>
      </w:r>
    </w:p>
    <w:p w:rsidR="00563BE3" w:rsidRDefault="00563BE3" w:rsidP="00694C05">
      <w:pPr>
        <w:pStyle w:val="Style17"/>
        <w:spacing w:before="65" w:line="276" w:lineRule="exact"/>
        <w:ind w:right="41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77D8">
        <w:rPr>
          <w:sz w:val="28"/>
          <w:szCs w:val="28"/>
        </w:rPr>
        <w:t xml:space="preserve">К административной ответственности силами ОМВД </w:t>
      </w:r>
      <w:proofErr w:type="gramStart"/>
      <w:r w:rsidRPr="000B77D8">
        <w:rPr>
          <w:sz w:val="28"/>
          <w:szCs w:val="28"/>
        </w:rPr>
        <w:t>привлечено  2906</w:t>
      </w:r>
      <w:proofErr w:type="gramEnd"/>
      <w:r w:rsidRPr="000B77D8">
        <w:rPr>
          <w:sz w:val="28"/>
          <w:szCs w:val="28"/>
        </w:rPr>
        <w:t xml:space="preserve"> гражданина. Сумма наложенных штрафов в текущем году составила 4 411 000 руб., взыскано штрафов на сумму 2 651 100 руб., общий процент </w:t>
      </w:r>
      <w:proofErr w:type="spellStart"/>
      <w:r w:rsidRPr="000B77D8">
        <w:rPr>
          <w:sz w:val="28"/>
          <w:szCs w:val="28"/>
        </w:rPr>
        <w:t>взыскаемости</w:t>
      </w:r>
      <w:proofErr w:type="spellEnd"/>
      <w:r w:rsidRPr="000B77D8">
        <w:rPr>
          <w:sz w:val="28"/>
          <w:szCs w:val="28"/>
        </w:rPr>
        <w:t xml:space="preserve"> штрафов составил 60% (</w:t>
      </w:r>
      <w:r>
        <w:rPr>
          <w:sz w:val="28"/>
          <w:szCs w:val="28"/>
        </w:rPr>
        <w:t>в 2021 г.</w:t>
      </w:r>
      <w:r w:rsidRPr="000B77D8">
        <w:rPr>
          <w:sz w:val="28"/>
          <w:szCs w:val="28"/>
        </w:rPr>
        <w:t xml:space="preserve"> – 70%</w:t>
      </w:r>
      <w:r>
        <w:rPr>
          <w:sz w:val="28"/>
          <w:szCs w:val="28"/>
        </w:rPr>
        <w:t xml:space="preserve">). </w:t>
      </w:r>
    </w:p>
    <w:p w:rsidR="00563BE3" w:rsidRPr="00415230" w:rsidRDefault="00563BE3" w:rsidP="00694C05">
      <w:pPr>
        <w:jc w:val="both"/>
        <w:rPr>
          <w:sz w:val="28"/>
          <w:szCs w:val="28"/>
        </w:rPr>
      </w:pPr>
      <w:r>
        <w:t xml:space="preserve">         </w:t>
      </w:r>
      <w:r w:rsidRPr="00415230">
        <w:rPr>
          <w:sz w:val="28"/>
          <w:szCs w:val="28"/>
        </w:rPr>
        <w:t xml:space="preserve">Категория составленных административных </w:t>
      </w:r>
      <w:proofErr w:type="gramStart"/>
      <w:r w:rsidRPr="00415230">
        <w:rPr>
          <w:sz w:val="28"/>
          <w:szCs w:val="28"/>
        </w:rPr>
        <w:t>протоколов</w:t>
      </w:r>
      <w:r w:rsidR="00C10D8F">
        <w:rPr>
          <w:sz w:val="28"/>
          <w:szCs w:val="28"/>
        </w:rPr>
        <w:t xml:space="preserve"> </w:t>
      </w:r>
      <w:r w:rsidRPr="00415230">
        <w:rPr>
          <w:sz w:val="28"/>
          <w:szCs w:val="28"/>
        </w:rPr>
        <w:t>:</w:t>
      </w:r>
      <w:proofErr w:type="gramEnd"/>
      <w:r w:rsidRPr="00415230">
        <w:rPr>
          <w:sz w:val="28"/>
          <w:szCs w:val="28"/>
        </w:rPr>
        <w:t xml:space="preserve"> </w:t>
      </w:r>
      <w:r w:rsidR="00C10D8F">
        <w:rPr>
          <w:sz w:val="28"/>
          <w:szCs w:val="28"/>
        </w:rPr>
        <w:t xml:space="preserve">5.35-113, 6.1.1-11, 6.9-2, </w:t>
      </w:r>
      <w:r w:rsidRPr="00415230">
        <w:rPr>
          <w:sz w:val="28"/>
          <w:szCs w:val="28"/>
        </w:rPr>
        <w:t>6.24- 17</w:t>
      </w:r>
      <w:r w:rsidR="00C10D8F">
        <w:rPr>
          <w:sz w:val="28"/>
          <w:szCs w:val="28"/>
        </w:rPr>
        <w:t xml:space="preserve">, 7.27-22, </w:t>
      </w:r>
      <w:r w:rsidRPr="00415230">
        <w:rPr>
          <w:sz w:val="28"/>
          <w:szCs w:val="28"/>
        </w:rPr>
        <w:t>14.</w:t>
      </w:r>
      <w:r w:rsidR="00E63124">
        <w:rPr>
          <w:sz w:val="28"/>
          <w:szCs w:val="28"/>
        </w:rPr>
        <w:t>1-13,</w:t>
      </w:r>
      <w:r w:rsidR="00C10D8F">
        <w:rPr>
          <w:sz w:val="28"/>
          <w:szCs w:val="28"/>
        </w:rPr>
        <w:t xml:space="preserve"> </w:t>
      </w:r>
      <w:r w:rsidR="00E63124">
        <w:rPr>
          <w:sz w:val="28"/>
          <w:szCs w:val="28"/>
        </w:rPr>
        <w:t xml:space="preserve">14.16-20, </w:t>
      </w:r>
      <w:r>
        <w:rPr>
          <w:sz w:val="28"/>
          <w:szCs w:val="28"/>
        </w:rPr>
        <w:t xml:space="preserve">18.8 </w:t>
      </w:r>
      <w:r w:rsidR="00E63124">
        <w:rPr>
          <w:sz w:val="28"/>
          <w:szCs w:val="28"/>
        </w:rPr>
        <w:t xml:space="preserve">-685, 18.9-6, </w:t>
      </w:r>
      <w:r w:rsidRPr="00415230">
        <w:rPr>
          <w:sz w:val="28"/>
          <w:szCs w:val="28"/>
        </w:rPr>
        <w:t>18.20-10, 19.</w:t>
      </w:r>
      <w:r w:rsidR="00E63124">
        <w:rPr>
          <w:sz w:val="28"/>
          <w:szCs w:val="28"/>
        </w:rPr>
        <w:t>16-90, 6.11-10, 19.24-75, 20.1-</w:t>
      </w:r>
      <w:r w:rsidRPr="00415230">
        <w:rPr>
          <w:sz w:val="28"/>
          <w:szCs w:val="28"/>
        </w:rPr>
        <w:t>1</w:t>
      </w:r>
      <w:r w:rsidR="00C10D8F">
        <w:rPr>
          <w:sz w:val="28"/>
          <w:szCs w:val="28"/>
        </w:rPr>
        <w:t xml:space="preserve"> 230, </w:t>
      </w:r>
      <w:r w:rsidRPr="00415230">
        <w:rPr>
          <w:sz w:val="28"/>
          <w:szCs w:val="28"/>
        </w:rPr>
        <w:t>20.20-372,</w:t>
      </w:r>
      <w:r>
        <w:rPr>
          <w:sz w:val="28"/>
          <w:szCs w:val="28"/>
        </w:rPr>
        <w:t xml:space="preserve"> </w:t>
      </w:r>
      <w:r w:rsidRPr="00415230">
        <w:rPr>
          <w:sz w:val="28"/>
          <w:szCs w:val="28"/>
        </w:rPr>
        <w:t xml:space="preserve">20.22-11, 20.21-6. </w:t>
      </w:r>
      <w:r w:rsidR="00C10D8F">
        <w:rPr>
          <w:sz w:val="28"/>
          <w:szCs w:val="28"/>
        </w:rPr>
        <w:t xml:space="preserve"> То есть основной массив административных правонарушений составляют категории статей административного </w:t>
      </w:r>
      <w:proofErr w:type="gramStart"/>
      <w:r w:rsidR="00C10D8F">
        <w:rPr>
          <w:sz w:val="28"/>
          <w:szCs w:val="28"/>
        </w:rPr>
        <w:t>законодательства  ст.</w:t>
      </w:r>
      <w:proofErr w:type="gramEnd"/>
      <w:r w:rsidR="00C10D8F">
        <w:rPr>
          <w:sz w:val="28"/>
          <w:szCs w:val="28"/>
        </w:rPr>
        <w:t xml:space="preserve"> ст. 20.20- распитие спиртных напитков, 20.1- мелкое хулиганство, 6.8, 6.9- употребление наркотических веществ, административные правонарушения в сере миграционного законодательства (18.8,18.9,18.20 КоАП РФ). </w:t>
      </w:r>
      <w:r w:rsidRPr="00415230">
        <w:rPr>
          <w:sz w:val="28"/>
          <w:szCs w:val="28"/>
        </w:rPr>
        <w:t xml:space="preserve">Всего составлено  2906  протоколов по административным правонарушениям. </w:t>
      </w:r>
    </w:p>
    <w:p w:rsidR="00563BE3" w:rsidRPr="00F52558" w:rsidRDefault="00563BE3" w:rsidP="00563BE3">
      <w:pPr>
        <w:ind w:firstLine="709"/>
        <w:contextualSpacing/>
        <w:jc w:val="center"/>
        <w:rPr>
          <w:sz w:val="28"/>
          <w:szCs w:val="28"/>
        </w:rPr>
      </w:pPr>
    </w:p>
    <w:p w:rsidR="00563BE3" w:rsidRPr="00C10D8F" w:rsidRDefault="00E63124" w:rsidP="00E63124">
      <w:pPr>
        <w:contextualSpacing/>
        <w:jc w:val="both"/>
        <w:rPr>
          <w:b/>
          <w:sz w:val="28"/>
          <w:szCs w:val="28"/>
        </w:rPr>
      </w:pPr>
      <w:r w:rsidRPr="00C10D8F">
        <w:rPr>
          <w:b/>
          <w:sz w:val="28"/>
          <w:szCs w:val="28"/>
        </w:rPr>
        <w:t>Штаб Отдела МВД России по Бабушкинскому району г. Москвы</w:t>
      </w:r>
    </w:p>
    <w:p w:rsidR="00B42F0D" w:rsidRDefault="00B42F0D"/>
    <w:sectPr w:rsidR="00B4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BE3"/>
    <w:rsid w:val="00563BE3"/>
    <w:rsid w:val="00694C05"/>
    <w:rsid w:val="00B42F0D"/>
    <w:rsid w:val="00C10D8F"/>
    <w:rsid w:val="00C4761E"/>
    <w:rsid w:val="00E6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0146E-D4B5-46A1-9641-B438DF03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BE3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63BE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17">
    <w:name w:val="Style17"/>
    <w:basedOn w:val="a"/>
    <w:uiPriority w:val="99"/>
    <w:rsid w:val="00563BE3"/>
    <w:pPr>
      <w:widowControl w:val="0"/>
      <w:autoSpaceDE w:val="0"/>
      <w:autoSpaceDN w:val="0"/>
      <w:adjustRightInd w:val="0"/>
      <w:spacing w:line="275" w:lineRule="exact"/>
      <w:ind w:firstLine="713"/>
      <w:jc w:val="both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563BE3"/>
    <w:pPr>
      <w:widowControl w:val="0"/>
      <w:autoSpaceDE w:val="0"/>
      <w:autoSpaceDN w:val="0"/>
      <w:adjustRightInd w:val="0"/>
      <w:spacing w:line="271" w:lineRule="exact"/>
      <w:ind w:hanging="362"/>
      <w:jc w:val="both"/>
    </w:pPr>
    <w:rPr>
      <w:sz w:val="24"/>
      <w:szCs w:val="24"/>
    </w:rPr>
  </w:style>
  <w:style w:type="character" w:customStyle="1" w:styleId="FontStyle67">
    <w:name w:val="Font Style67"/>
    <w:uiPriority w:val="99"/>
    <w:rsid w:val="00563BE3"/>
    <w:rPr>
      <w:rFonts w:ascii="Times New Roman" w:hAnsi="Times New Roman" w:cs="Times New Roman" w:hint="default"/>
      <w:sz w:val="24"/>
      <w:szCs w:val="24"/>
    </w:rPr>
  </w:style>
  <w:style w:type="character" w:customStyle="1" w:styleId="FontStyle68">
    <w:name w:val="Font Style68"/>
    <w:uiPriority w:val="99"/>
    <w:rsid w:val="00563BE3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Marina</cp:lastModifiedBy>
  <cp:revision>2</cp:revision>
  <dcterms:created xsi:type="dcterms:W3CDTF">2023-02-20T07:45:00Z</dcterms:created>
  <dcterms:modified xsi:type="dcterms:W3CDTF">2023-02-20T07:45:00Z</dcterms:modified>
</cp:coreProperties>
</file>